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BEA" w:rsidRDefault="00C03BEA" w:rsidP="00C03BEA">
      <w:pPr>
        <w:rPr>
          <w:rFonts w:ascii="Calibri" w:hAnsi="Calibri" w:cs="Calibri"/>
        </w:rPr>
      </w:pPr>
      <w:r>
        <w:rPr>
          <w:rFonts w:ascii="Calibri" w:hAnsi="Calibri" w:cs="Calibri"/>
        </w:rPr>
        <w:t>О порядке выдачи кассовых чеков</w:t>
      </w:r>
    </w:p>
    <w:p w:rsidR="00C03BEA" w:rsidRPr="00C03BEA" w:rsidRDefault="00C03BEA" w:rsidP="00C03BEA">
      <w:r w:rsidRPr="00C03BEA">
        <w:t>Имеющие место на практике вопросы кассира к покупателю «Нужен Вам кассовый чек или нет?» или «Вам кассовый чек в бумажном или электронном виде?» являются некорректными в целях исполнения продавцом обязанности по применению ККТ.</w:t>
      </w:r>
    </w:p>
    <w:p w:rsidR="00C03BEA" w:rsidRPr="00C03BEA" w:rsidRDefault="00C03BEA" w:rsidP="00C03BEA">
      <w:r w:rsidRPr="00C03BEA">
        <w:t>В случае</w:t>
      </w:r>
      <w:proofErr w:type="gramStart"/>
      <w:r>
        <w:t>,</w:t>
      </w:r>
      <w:proofErr w:type="gramEnd"/>
      <w:r>
        <w:t xml:space="preserve"> е</w:t>
      </w:r>
      <w:r w:rsidRPr="00C03BEA">
        <w:t>сли покупатель до момента осуществления расчета не предоставит продавцу абонентский номер или адрес электронной почты, на который кассовый чек может быть направлен продавцом в электронной форме, то продавец обязан выдать покупателю кассовый чек на бумажном носителе.</w:t>
      </w:r>
    </w:p>
    <w:p w:rsidR="00C03BEA" w:rsidRPr="00C03BEA" w:rsidRDefault="00C03BEA" w:rsidP="00C03BEA">
      <w:r w:rsidRPr="00C03BEA">
        <w:t>Такой порядок должен быть соблюден и при молчании покупателя во время расчета. В указанных случаях продавец не вправе не выдать покупателю кассовый чек на бумажном носителе, даже если покупатель инициативно сообщит продавцу, что ему не нужен кассовый чек. Соответствующий кассовый чек на бумажном носителе должен быть сформирован, распечатан и предоставлен продавцом покупателю в зоне передачи товара и (или) передачи наличных денег, с обеспечением возможности его свободного получения (например, лоток кассира для приема-передачи наличных денег). Указанный кассовый чек может быть утилизирован продавцом только при условии, если покупателем он добровольно не был принят после его предоставления продавцом.</w:t>
      </w:r>
    </w:p>
    <w:p w:rsidR="00644B3B" w:rsidRDefault="00C03BEA" w:rsidP="00C03BEA">
      <w:r w:rsidRPr="00C03BEA">
        <w:t>Нарушение установленного порядка выдачи и направления кассового чека на бумажном носителе и в электронной форме влечет административную ответственность, предусмотренную частями 4 и 6 статьи 14.5 КоАП РФ. Если невыдача кассового чека связана с неприменением ККТ, то продавец в таком случае может быть привлечен к административной ответственности по частям 2 и 3 статьи 14.5 КоАП РФ.</w:t>
      </w:r>
    </w:p>
    <w:p w:rsidR="00C03BEA" w:rsidRDefault="00C03BEA" w:rsidP="00C03BEA">
      <w:r>
        <w:t>Межрайонная ИФНС России №30 по Республике Башкортостан</w:t>
      </w:r>
      <w:bookmarkStart w:id="0" w:name="_GoBack"/>
      <w:bookmarkEnd w:id="0"/>
    </w:p>
    <w:sectPr w:rsidR="00C03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1C"/>
    <w:rsid w:val="003A151C"/>
    <w:rsid w:val="0044416F"/>
    <w:rsid w:val="00C03BEA"/>
    <w:rsid w:val="00C20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ОРН</dc:creator>
  <cp:keywords/>
  <dc:description/>
  <cp:lastModifiedBy>ОРН</cp:lastModifiedBy>
  <cp:revision>2</cp:revision>
  <dcterms:created xsi:type="dcterms:W3CDTF">2025-05-05T05:56:00Z</dcterms:created>
  <dcterms:modified xsi:type="dcterms:W3CDTF">2025-05-05T06:00:00Z</dcterms:modified>
</cp:coreProperties>
</file>