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4003F" w14:textId="77777777" w:rsidR="0060188B" w:rsidRPr="0060188B" w:rsidRDefault="003D4221" w:rsidP="00FE023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60188B" w:rsidRPr="0060188B">
        <w:rPr>
          <w:rFonts w:ascii="Times New Roman" w:hAnsi="Times New Roman" w:cs="Times New Roman"/>
          <w:b/>
          <w:sz w:val="28"/>
          <w:szCs w:val="28"/>
        </w:rPr>
        <w:t>вериться по единому налоговому счету</w:t>
      </w:r>
      <w:r>
        <w:rPr>
          <w:rFonts w:ascii="Times New Roman" w:hAnsi="Times New Roman" w:cs="Times New Roman"/>
          <w:b/>
          <w:sz w:val="28"/>
          <w:szCs w:val="28"/>
        </w:rPr>
        <w:t xml:space="preserve"> можно в Личном кабинете налогоплательщика</w:t>
      </w:r>
    </w:p>
    <w:p w14:paraId="032A48DB" w14:textId="77777777" w:rsidR="0060188B" w:rsidRPr="0060188B" w:rsidRDefault="0060188B" w:rsidP="006018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39B67B" w14:textId="77777777" w:rsidR="0060188B" w:rsidRDefault="0060188B" w:rsidP="006018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88B">
        <w:rPr>
          <w:rFonts w:ascii="Times New Roman" w:hAnsi="Times New Roman" w:cs="Times New Roman"/>
          <w:sz w:val="28"/>
          <w:szCs w:val="28"/>
        </w:rPr>
        <w:t xml:space="preserve">Информация о состоянии </w:t>
      </w:r>
      <w:r>
        <w:rPr>
          <w:rFonts w:ascii="Times New Roman" w:hAnsi="Times New Roman" w:cs="Times New Roman"/>
          <w:sz w:val="28"/>
          <w:szCs w:val="28"/>
        </w:rPr>
        <w:t>Единого налогового счета (</w:t>
      </w:r>
      <w:r w:rsidRPr="0060188B">
        <w:rPr>
          <w:rFonts w:ascii="Times New Roman" w:hAnsi="Times New Roman" w:cs="Times New Roman"/>
          <w:sz w:val="28"/>
          <w:szCs w:val="28"/>
        </w:rPr>
        <w:t>ЕНС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0188B">
        <w:rPr>
          <w:rFonts w:ascii="Times New Roman" w:hAnsi="Times New Roman" w:cs="Times New Roman"/>
          <w:sz w:val="28"/>
          <w:szCs w:val="28"/>
        </w:rPr>
        <w:t xml:space="preserve"> налогоплательщика отображается в «Личном кабинете налогоплательщика».</w:t>
      </w:r>
    </w:p>
    <w:p w14:paraId="291A33A6" w14:textId="77777777" w:rsidR="0060188B" w:rsidRPr="0060188B" w:rsidRDefault="0060188B" w:rsidP="006018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Интернет-сервисах «Личном кабинете налогоплательщика для физических лиц» и «Личный кабинет налогоплательщика индивидуального предпринимателя»</w:t>
      </w:r>
      <w:r w:rsidR="00FE0235">
        <w:rPr>
          <w:rFonts w:ascii="Times New Roman" w:hAnsi="Times New Roman" w:cs="Times New Roman"/>
          <w:sz w:val="28"/>
          <w:szCs w:val="28"/>
        </w:rPr>
        <w:t xml:space="preserve"> предусмотрены</w:t>
      </w:r>
      <w:r>
        <w:rPr>
          <w:rFonts w:ascii="Times New Roman" w:hAnsi="Times New Roman" w:cs="Times New Roman"/>
          <w:sz w:val="28"/>
          <w:szCs w:val="28"/>
        </w:rPr>
        <w:t xml:space="preserve"> разделы ЕНС</w:t>
      </w:r>
      <w:r w:rsidR="00FE0235">
        <w:rPr>
          <w:rFonts w:ascii="Times New Roman" w:hAnsi="Times New Roman" w:cs="Times New Roman"/>
          <w:sz w:val="28"/>
          <w:szCs w:val="28"/>
        </w:rPr>
        <w:t>, которые содержат следующие подразделы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21350">
        <w:rPr>
          <w:rFonts w:ascii="Times New Roman" w:hAnsi="Times New Roman" w:cs="Times New Roman"/>
          <w:sz w:val="28"/>
          <w:szCs w:val="28"/>
        </w:rPr>
        <w:t>«З</w:t>
      </w:r>
      <w:r>
        <w:rPr>
          <w:rFonts w:ascii="Times New Roman" w:hAnsi="Times New Roman" w:cs="Times New Roman"/>
          <w:sz w:val="28"/>
          <w:szCs w:val="28"/>
        </w:rPr>
        <w:t>адолженность</w:t>
      </w:r>
      <w:r w:rsidR="0042135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21350">
        <w:rPr>
          <w:rFonts w:ascii="Times New Roman" w:hAnsi="Times New Roman" w:cs="Times New Roman"/>
          <w:sz w:val="28"/>
          <w:szCs w:val="28"/>
        </w:rPr>
        <w:t>«П</w:t>
      </w:r>
      <w:r>
        <w:rPr>
          <w:rFonts w:ascii="Times New Roman" w:hAnsi="Times New Roman" w:cs="Times New Roman"/>
          <w:sz w:val="28"/>
          <w:szCs w:val="28"/>
        </w:rPr>
        <w:t>редстоящие платежи</w:t>
      </w:r>
      <w:r w:rsidR="0042135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21350">
        <w:rPr>
          <w:rFonts w:ascii="Times New Roman" w:hAnsi="Times New Roman" w:cs="Times New Roman"/>
          <w:sz w:val="28"/>
          <w:szCs w:val="28"/>
        </w:rPr>
        <w:t>«П</w:t>
      </w:r>
      <w:r>
        <w:rPr>
          <w:rFonts w:ascii="Times New Roman" w:hAnsi="Times New Roman" w:cs="Times New Roman"/>
          <w:sz w:val="28"/>
          <w:szCs w:val="28"/>
        </w:rPr>
        <w:t>латежи/операции</w:t>
      </w:r>
      <w:r w:rsidR="0042135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21350">
        <w:rPr>
          <w:rFonts w:ascii="Times New Roman" w:hAnsi="Times New Roman" w:cs="Times New Roman"/>
          <w:sz w:val="28"/>
          <w:szCs w:val="28"/>
        </w:rPr>
        <w:t>«Д</w:t>
      </w:r>
      <w:r>
        <w:rPr>
          <w:rFonts w:ascii="Times New Roman" w:hAnsi="Times New Roman" w:cs="Times New Roman"/>
          <w:sz w:val="28"/>
          <w:szCs w:val="28"/>
        </w:rPr>
        <w:t>окументы взыскания</w:t>
      </w:r>
      <w:r w:rsidR="0042135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В «Личном кабинете </w:t>
      </w:r>
      <w:r w:rsidR="009E41A3">
        <w:rPr>
          <w:rFonts w:ascii="Times New Roman" w:hAnsi="Times New Roman" w:cs="Times New Roman"/>
          <w:sz w:val="28"/>
          <w:szCs w:val="28"/>
        </w:rPr>
        <w:t>юридического лица»</w:t>
      </w:r>
      <w:r w:rsidR="00421350">
        <w:rPr>
          <w:rFonts w:ascii="Times New Roman" w:hAnsi="Times New Roman" w:cs="Times New Roman"/>
          <w:sz w:val="28"/>
          <w:szCs w:val="28"/>
        </w:rPr>
        <w:t xml:space="preserve"> - разделы: «В</w:t>
      </w:r>
      <w:r w:rsidR="009E41A3">
        <w:rPr>
          <w:rFonts w:ascii="Times New Roman" w:hAnsi="Times New Roman" w:cs="Times New Roman"/>
          <w:sz w:val="28"/>
          <w:szCs w:val="28"/>
        </w:rPr>
        <w:t>се обязательства</w:t>
      </w:r>
      <w:r w:rsidR="00421350">
        <w:rPr>
          <w:rFonts w:ascii="Times New Roman" w:hAnsi="Times New Roman" w:cs="Times New Roman"/>
          <w:sz w:val="28"/>
          <w:szCs w:val="28"/>
        </w:rPr>
        <w:t>»</w:t>
      </w:r>
      <w:r w:rsidR="009E41A3">
        <w:rPr>
          <w:rFonts w:ascii="Times New Roman" w:hAnsi="Times New Roman" w:cs="Times New Roman"/>
          <w:sz w:val="28"/>
          <w:szCs w:val="28"/>
        </w:rPr>
        <w:t xml:space="preserve">, </w:t>
      </w:r>
      <w:r w:rsidR="00421350">
        <w:rPr>
          <w:rFonts w:ascii="Times New Roman" w:hAnsi="Times New Roman" w:cs="Times New Roman"/>
          <w:sz w:val="28"/>
          <w:szCs w:val="28"/>
        </w:rPr>
        <w:t>«С</w:t>
      </w:r>
      <w:r w:rsidR="009E41A3">
        <w:rPr>
          <w:rFonts w:ascii="Times New Roman" w:hAnsi="Times New Roman" w:cs="Times New Roman"/>
          <w:sz w:val="28"/>
          <w:szCs w:val="28"/>
        </w:rPr>
        <w:t>альдо по ЕНС</w:t>
      </w:r>
      <w:r w:rsidR="00421350">
        <w:rPr>
          <w:rFonts w:ascii="Times New Roman" w:hAnsi="Times New Roman" w:cs="Times New Roman"/>
          <w:sz w:val="28"/>
          <w:szCs w:val="28"/>
        </w:rPr>
        <w:t>»</w:t>
      </w:r>
      <w:r w:rsidR="009E41A3">
        <w:rPr>
          <w:rFonts w:ascii="Times New Roman" w:hAnsi="Times New Roman" w:cs="Times New Roman"/>
          <w:sz w:val="28"/>
          <w:szCs w:val="28"/>
        </w:rPr>
        <w:t xml:space="preserve">, </w:t>
      </w:r>
      <w:r w:rsidR="00421350">
        <w:rPr>
          <w:rFonts w:ascii="Times New Roman" w:hAnsi="Times New Roman" w:cs="Times New Roman"/>
          <w:sz w:val="28"/>
          <w:szCs w:val="28"/>
        </w:rPr>
        <w:t>«П</w:t>
      </w:r>
      <w:r w:rsidR="009E41A3">
        <w:rPr>
          <w:rFonts w:ascii="Times New Roman" w:hAnsi="Times New Roman" w:cs="Times New Roman"/>
          <w:sz w:val="28"/>
          <w:szCs w:val="28"/>
        </w:rPr>
        <w:t>редстоящие платежи</w:t>
      </w:r>
      <w:r w:rsidR="00421350">
        <w:rPr>
          <w:rFonts w:ascii="Times New Roman" w:hAnsi="Times New Roman" w:cs="Times New Roman"/>
          <w:sz w:val="28"/>
          <w:szCs w:val="28"/>
        </w:rPr>
        <w:t>»</w:t>
      </w:r>
      <w:r w:rsidR="009E41A3">
        <w:rPr>
          <w:rFonts w:ascii="Times New Roman" w:hAnsi="Times New Roman" w:cs="Times New Roman"/>
          <w:sz w:val="28"/>
          <w:szCs w:val="28"/>
        </w:rPr>
        <w:t xml:space="preserve">, </w:t>
      </w:r>
      <w:r w:rsidR="00421350">
        <w:rPr>
          <w:rFonts w:ascii="Times New Roman" w:hAnsi="Times New Roman" w:cs="Times New Roman"/>
          <w:sz w:val="28"/>
          <w:szCs w:val="28"/>
        </w:rPr>
        <w:t>«З</w:t>
      </w:r>
      <w:r w:rsidR="009E41A3">
        <w:rPr>
          <w:rFonts w:ascii="Times New Roman" w:hAnsi="Times New Roman" w:cs="Times New Roman"/>
          <w:sz w:val="28"/>
          <w:szCs w:val="28"/>
        </w:rPr>
        <w:t>арезервировано</w:t>
      </w:r>
      <w:r w:rsidR="00421350">
        <w:rPr>
          <w:rFonts w:ascii="Times New Roman" w:hAnsi="Times New Roman" w:cs="Times New Roman"/>
          <w:sz w:val="28"/>
          <w:szCs w:val="28"/>
        </w:rPr>
        <w:t>»</w:t>
      </w:r>
      <w:r w:rsidR="009E41A3">
        <w:rPr>
          <w:rFonts w:ascii="Times New Roman" w:hAnsi="Times New Roman" w:cs="Times New Roman"/>
          <w:sz w:val="28"/>
          <w:szCs w:val="28"/>
        </w:rPr>
        <w:t xml:space="preserve">, </w:t>
      </w:r>
      <w:r w:rsidR="00421350">
        <w:rPr>
          <w:rFonts w:ascii="Times New Roman" w:hAnsi="Times New Roman" w:cs="Times New Roman"/>
          <w:sz w:val="28"/>
          <w:szCs w:val="28"/>
        </w:rPr>
        <w:t>«З</w:t>
      </w:r>
      <w:r w:rsidR="009E41A3">
        <w:rPr>
          <w:rFonts w:ascii="Times New Roman" w:hAnsi="Times New Roman" w:cs="Times New Roman"/>
          <w:sz w:val="28"/>
          <w:szCs w:val="28"/>
        </w:rPr>
        <w:t>адолженность</w:t>
      </w:r>
      <w:r w:rsidR="00421350">
        <w:rPr>
          <w:rFonts w:ascii="Times New Roman" w:hAnsi="Times New Roman" w:cs="Times New Roman"/>
          <w:sz w:val="28"/>
          <w:szCs w:val="28"/>
        </w:rPr>
        <w:t>»</w:t>
      </w:r>
      <w:r w:rsidR="009E41A3">
        <w:rPr>
          <w:rFonts w:ascii="Times New Roman" w:hAnsi="Times New Roman" w:cs="Times New Roman"/>
          <w:sz w:val="28"/>
          <w:szCs w:val="28"/>
        </w:rPr>
        <w:t xml:space="preserve">, </w:t>
      </w:r>
      <w:r w:rsidR="00421350">
        <w:rPr>
          <w:rFonts w:ascii="Times New Roman" w:hAnsi="Times New Roman" w:cs="Times New Roman"/>
          <w:sz w:val="28"/>
          <w:szCs w:val="28"/>
        </w:rPr>
        <w:t>«О</w:t>
      </w:r>
      <w:r w:rsidR="009E41A3">
        <w:rPr>
          <w:rFonts w:ascii="Times New Roman" w:hAnsi="Times New Roman" w:cs="Times New Roman"/>
          <w:sz w:val="28"/>
          <w:szCs w:val="28"/>
        </w:rPr>
        <w:t>перации ЕНП</w:t>
      </w:r>
      <w:r w:rsidR="00421350">
        <w:rPr>
          <w:rFonts w:ascii="Times New Roman" w:hAnsi="Times New Roman" w:cs="Times New Roman"/>
          <w:sz w:val="28"/>
          <w:szCs w:val="28"/>
        </w:rPr>
        <w:t>»</w:t>
      </w:r>
      <w:r w:rsidR="009E41A3">
        <w:rPr>
          <w:rFonts w:ascii="Times New Roman" w:hAnsi="Times New Roman" w:cs="Times New Roman"/>
          <w:sz w:val="28"/>
          <w:szCs w:val="28"/>
        </w:rPr>
        <w:t xml:space="preserve">, </w:t>
      </w:r>
      <w:r w:rsidR="00421350">
        <w:rPr>
          <w:rFonts w:ascii="Times New Roman" w:hAnsi="Times New Roman" w:cs="Times New Roman"/>
          <w:sz w:val="28"/>
          <w:szCs w:val="28"/>
        </w:rPr>
        <w:t>«И</w:t>
      </w:r>
      <w:r w:rsidR="009E41A3">
        <w:rPr>
          <w:rFonts w:ascii="Times New Roman" w:hAnsi="Times New Roman" w:cs="Times New Roman"/>
          <w:sz w:val="28"/>
          <w:szCs w:val="28"/>
        </w:rPr>
        <w:t>стория ЕНС</w:t>
      </w:r>
      <w:r w:rsidR="00421350">
        <w:rPr>
          <w:rFonts w:ascii="Times New Roman" w:hAnsi="Times New Roman" w:cs="Times New Roman"/>
          <w:sz w:val="28"/>
          <w:szCs w:val="28"/>
        </w:rPr>
        <w:t>»</w:t>
      </w:r>
      <w:r w:rsidR="009E41A3">
        <w:rPr>
          <w:rFonts w:ascii="Times New Roman" w:hAnsi="Times New Roman" w:cs="Times New Roman"/>
          <w:sz w:val="28"/>
          <w:szCs w:val="28"/>
        </w:rPr>
        <w:t xml:space="preserve">, </w:t>
      </w:r>
      <w:r w:rsidR="00421350">
        <w:rPr>
          <w:rFonts w:ascii="Times New Roman" w:hAnsi="Times New Roman" w:cs="Times New Roman"/>
          <w:sz w:val="28"/>
          <w:szCs w:val="28"/>
        </w:rPr>
        <w:t>«П</w:t>
      </w:r>
      <w:r w:rsidR="009E41A3">
        <w:rPr>
          <w:rFonts w:ascii="Times New Roman" w:hAnsi="Times New Roman" w:cs="Times New Roman"/>
          <w:sz w:val="28"/>
          <w:szCs w:val="28"/>
        </w:rPr>
        <w:t>роцедуры взыскания</w:t>
      </w:r>
      <w:r w:rsidR="00421350">
        <w:rPr>
          <w:rFonts w:ascii="Times New Roman" w:hAnsi="Times New Roman" w:cs="Times New Roman"/>
          <w:sz w:val="28"/>
          <w:szCs w:val="28"/>
        </w:rPr>
        <w:t>»</w:t>
      </w:r>
      <w:r w:rsidR="009E41A3">
        <w:rPr>
          <w:rFonts w:ascii="Times New Roman" w:hAnsi="Times New Roman" w:cs="Times New Roman"/>
          <w:sz w:val="28"/>
          <w:szCs w:val="28"/>
        </w:rPr>
        <w:t>.</w:t>
      </w:r>
    </w:p>
    <w:p w14:paraId="6D3C4328" w14:textId="77777777" w:rsidR="0060188B" w:rsidRPr="0060188B" w:rsidRDefault="003D4221" w:rsidP="006018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Личном кабинете налогоплательщика можно запросить</w:t>
      </w:r>
      <w:r w:rsidR="00421350" w:rsidRPr="00421350">
        <w:rPr>
          <w:rFonts w:ascii="Times New Roman" w:hAnsi="Times New Roman" w:cs="Times New Roman"/>
          <w:sz w:val="28"/>
          <w:szCs w:val="28"/>
        </w:rPr>
        <w:t xml:space="preserve"> </w:t>
      </w:r>
      <w:r w:rsidR="0060188B" w:rsidRPr="0060188B">
        <w:rPr>
          <w:rFonts w:ascii="Times New Roman" w:hAnsi="Times New Roman" w:cs="Times New Roman"/>
          <w:sz w:val="28"/>
          <w:szCs w:val="28"/>
        </w:rPr>
        <w:t xml:space="preserve">в налоговых органах </w:t>
      </w:r>
      <w:r>
        <w:rPr>
          <w:rFonts w:ascii="Times New Roman" w:hAnsi="Times New Roman" w:cs="Times New Roman"/>
          <w:sz w:val="28"/>
          <w:szCs w:val="28"/>
        </w:rPr>
        <w:t>следующие документы</w:t>
      </w:r>
      <w:r w:rsidR="0060188B" w:rsidRPr="0060188B">
        <w:rPr>
          <w:rFonts w:ascii="Times New Roman" w:hAnsi="Times New Roman" w:cs="Times New Roman"/>
          <w:sz w:val="28"/>
          <w:szCs w:val="28"/>
        </w:rPr>
        <w:t>:</w:t>
      </w:r>
    </w:p>
    <w:p w14:paraId="3BE93AA6" w14:textId="77777777" w:rsidR="003D4221" w:rsidRDefault="003D4221" w:rsidP="006018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188B" w:rsidRPr="0060188B">
        <w:rPr>
          <w:rFonts w:ascii="Times New Roman" w:hAnsi="Times New Roman" w:cs="Times New Roman"/>
          <w:sz w:val="28"/>
          <w:szCs w:val="28"/>
        </w:rPr>
        <w:t xml:space="preserve">Справку о наличии положительного, отрицательного или нулевого сальдо ЕНС. В случае, если сальдо отрицательное — в справке приводится детализация отрицательного сальдо по налогам (авансовым платежам по налогам, сборам, страховым взносам, штрафам) и расчет пени. </w:t>
      </w:r>
    </w:p>
    <w:p w14:paraId="7D7BBDC1" w14:textId="77777777" w:rsidR="0060188B" w:rsidRPr="0060188B" w:rsidRDefault="003D4221" w:rsidP="006018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188B" w:rsidRPr="0060188B">
        <w:rPr>
          <w:rFonts w:ascii="Times New Roman" w:hAnsi="Times New Roman" w:cs="Times New Roman"/>
          <w:sz w:val="28"/>
          <w:szCs w:val="28"/>
        </w:rPr>
        <w:t>Справку о принадлежности сумм денежных средств, перечисленных в качестве ЕНП.</w:t>
      </w:r>
    </w:p>
    <w:p w14:paraId="0F2B91F2" w14:textId="77777777" w:rsidR="0060188B" w:rsidRPr="0060188B" w:rsidRDefault="003D4221" w:rsidP="006018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Акт сверки </w:t>
      </w:r>
      <w:r w:rsidRPr="003D4221">
        <w:rPr>
          <w:rFonts w:ascii="Times New Roman" w:hAnsi="Times New Roman" w:cs="Times New Roman"/>
          <w:sz w:val="28"/>
          <w:szCs w:val="28"/>
        </w:rPr>
        <w:t>о принадлежности сумм денежных средств, перечисленных в качестве ЕНП.</w:t>
      </w:r>
    </w:p>
    <w:p w14:paraId="158ABC12" w14:textId="77777777" w:rsidR="0060188B" w:rsidRPr="0060188B" w:rsidRDefault="0060188B" w:rsidP="006018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88B">
        <w:rPr>
          <w:rFonts w:ascii="Times New Roman" w:hAnsi="Times New Roman" w:cs="Times New Roman"/>
          <w:sz w:val="28"/>
          <w:szCs w:val="28"/>
        </w:rPr>
        <w:t>Такие справки налоговый орган выдает в течение пяти дней со дня поступления запроса. Запрос оформляется по форме, утвержденной Приказом ФНС РФ от 14.11.2022 № ЕД-7-19/1086@.</w:t>
      </w:r>
    </w:p>
    <w:p w14:paraId="065DB923" w14:textId="77777777" w:rsidR="0060188B" w:rsidRPr="009E41A3" w:rsidRDefault="0060188B" w:rsidP="0060188B">
      <w:pPr>
        <w:rPr>
          <w:rFonts w:ascii="Times New Roman" w:hAnsi="Times New Roman" w:cs="Times New Roman"/>
          <w:sz w:val="28"/>
          <w:szCs w:val="28"/>
        </w:rPr>
      </w:pPr>
    </w:p>
    <w:p w14:paraId="549428D7" w14:textId="77777777" w:rsidR="009E41A3" w:rsidRPr="009E41A3" w:rsidRDefault="009E41A3" w:rsidP="00FE0235">
      <w:pPr>
        <w:jc w:val="right"/>
        <w:rPr>
          <w:rFonts w:ascii="Times New Roman" w:hAnsi="Times New Roman" w:cs="Times New Roman"/>
          <w:sz w:val="28"/>
          <w:szCs w:val="28"/>
        </w:rPr>
      </w:pPr>
      <w:r w:rsidRPr="009E41A3">
        <w:rPr>
          <w:rFonts w:ascii="Times New Roman" w:hAnsi="Times New Roman" w:cs="Times New Roman"/>
          <w:sz w:val="28"/>
          <w:szCs w:val="28"/>
        </w:rPr>
        <w:t>Межрайонная ИФНС России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43168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 по Республике Башкортостан</w:t>
      </w:r>
    </w:p>
    <w:sectPr w:rsidR="009E41A3" w:rsidRPr="009E41A3" w:rsidSect="0060188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B1"/>
    <w:rsid w:val="00362CB1"/>
    <w:rsid w:val="003D4221"/>
    <w:rsid w:val="00421350"/>
    <w:rsid w:val="0043168C"/>
    <w:rsid w:val="005D5F51"/>
    <w:rsid w:val="0060188B"/>
    <w:rsid w:val="009B655B"/>
    <w:rsid w:val="009E41A3"/>
    <w:rsid w:val="00FE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22C05"/>
  <w15:docId w15:val="{34BF3C28-0019-4508-882F-3D7A9A10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ОРН_интернет</dc:creator>
  <cp:keywords/>
  <dc:description/>
  <cp:lastModifiedBy>Юсупова Ляйсан Ренатовна</cp:lastModifiedBy>
  <cp:revision>2</cp:revision>
  <dcterms:created xsi:type="dcterms:W3CDTF">2024-05-13T03:54:00Z</dcterms:created>
  <dcterms:modified xsi:type="dcterms:W3CDTF">2024-05-13T03:54:00Z</dcterms:modified>
</cp:coreProperties>
</file>