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2F0" w:rsidRDefault="004D32F0" w:rsidP="004D3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F0">
        <w:rPr>
          <w:rFonts w:ascii="Times New Roman" w:hAnsi="Times New Roman" w:cs="Times New Roman"/>
          <w:sz w:val="28"/>
          <w:szCs w:val="28"/>
        </w:rPr>
        <w:t xml:space="preserve">В целях развития внутреннего туризма и повышения привлекательности города Уфы для жителей и гостей столицы АНО «Центр развития туризма Республики Башкортостан» при поддержке Государственного комитета Республики Башкортостан по туризму с 29 мая 2021 года запускает экскурсии по историческому центру Уфы на двухэтажном автобусе. </w:t>
      </w:r>
    </w:p>
    <w:p w:rsidR="004D32F0" w:rsidRDefault="004D32F0" w:rsidP="004D32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F0">
        <w:rPr>
          <w:rFonts w:ascii="Times New Roman" w:hAnsi="Times New Roman" w:cs="Times New Roman"/>
          <w:sz w:val="28"/>
          <w:szCs w:val="28"/>
        </w:rPr>
        <w:t>Экскурсии будут проходить дважды в день в 15.00 и в 19.00 часов по вторникам, четвергам и субботам. Сбор группы проходит у автобуса «</w:t>
      </w:r>
      <w:proofErr w:type="spellStart"/>
      <w:r w:rsidRPr="004D32F0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4D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2F0">
        <w:rPr>
          <w:rFonts w:ascii="Times New Roman" w:hAnsi="Times New Roman" w:cs="Times New Roman"/>
          <w:sz w:val="28"/>
          <w:szCs w:val="28"/>
        </w:rPr>
        <w:t>Bashkiria</w:t>
      </w:r>
      <w:proofErr w:type="spellEnd"/>
      <w:r w:rsidRPr="004D32F0">
        <w:rPr>
          <w:rFonts w:ascii="Times New Roman" w:hAnsi="Times New Roman" w:cs="Times New Roman"/>
          <w:sz w:val="28"/>
          <w:szCs w:val="28"/>
        </w:rPr>
        <w:t xml:space="preserve">» на площади перед Гостиным двором (г. Уфа, </w:t>
      </w:r>
      <w:proofErr w:type="spellStart"/>
      <w:r w:rsidRPr="004D32F0">
        <w:rPr>
          <w:rFonts w:ascii="Times New Roman" w:hAnsi="Times New Roman" w:cs="Times New Roman"/>
          <w:sz w:val="28"/>
          <w:szCs w:val="28"/>
        </w:rPr>
        <w:t>Верхнеторговая</w:t>
      </w:r>
      <w:proofErr w:type="spellEnd"/>
      <w:r w:rsidRPr="004D32F0">
        <w:rPr>
          <w:rFonts w:ascii="Times New Roman" w:hAnsi="Times New Roman" w:cs="Times New Roman"/>
          <w:sz w:val="28"/>
          <w:szCs w:val="28"/>
        </w:rPr>
        <w:t xml:space="preserve"> площадь, 1). Билеты на экскурсию приобретаются на месте у экскурсовода. Стоимость экскурсии составляет 450 рублей; для детей, студентов и пенсионеров при предъявлении удостоверения – 350 рублей. Кроме того, возможны коллективные заявки на экскурсию вне утвержденного расписания. Запись на экскурсию осуществляется по телефону: +7 996 582-86-27. </w:t>
      </w:r>
      <w:bookmarkStart w:id="0" w:name="_GoBack"/>
      <w:bookmarkEnd w:id="0"/>
    </w:p>
    <w:sectPr w:rsidR="004D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F0"/>
    <w:rsid w:val="004D32F0"/>
    <w:rsid w:val="006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0BE"/>
  <w15:chartTrackingRefBased/>
  <w15:docId w15:val="{C009AA42-8A2F-46F9-9502-BF8BE4C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Филиппова Элина Аликовна</cp:lastModifiedBy>
  <cp:revision>1</cp:revision>
  <dcterms:created xsi:type="dcterms:W3CDTF">2021-06-02T03:56:00Z</dcterms:created>
  <dcterms:modified xsi:type="dcterms:W3CDTF">2021-06-02T03:58:00Z</dcterms:modified>
</cp:coreProperties>
</file>