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59221A" w:rsidRDefault="0059221A">
      <w:pPr>
        <w:spacing w:after="0" w:line="231" w:lineRule="auto"/>
        <w:ind w:left="742" w:right="602" w:hanging="10"/>
        <w:jc w:val="center"/>
        <w:rPr>
          <w:sz w:val="30"/>
        </w:rPr>
      </w:pPr>
    </w:p>
    <w:p w:rsidR="003C445B" w:rsidRDefault="00A9512C">
      <w:pPr>
        <w:spacing w:after="0" w:line="231" w:lineRule="auto"/>
        <w:ind w:left="742" w:right="602" w:hanging="10"/>
        <w:jc w:val="center"/>
      </w:pPr>
      <w:r>
        <w:rPr>
          <w:sz w:val="30"/>
        </w:rPr>
        <w:t xml:space="preserve">О запрете сжигания мусора и сухой травы, усилении мер по обеспечению пожарной безопасности объектов и жилищного фонда на территории сельского поселения </w:t>
      </w:r>
      <w:proofErr w:type="spellStart"/>
      <w:r w:rsidR="0059221A">
        <w:rPr>
          <w:sz w:val="30"/>
        </w:rPr>
        <w:t>Булгаковский</w:t>
      </w:r>
      <w:proofErr w:type="spellEnd"/>
      <w:r>
        <w:rPr>
          <w:sz w:val="30"/>
        </w:rPr>
        <w:t xml:space="preserve"> сельсовет муниципального района Уфимский район</w:t>
      </w:r>
    </w:p>
    <w:p w:rsidR="003C445B" w:rsidRDefault="00A9512C">
      <w:pPr>
        <w:spacing w:after="295" w:line="231" w:lineRule="auto"/>
        <w:ind w:left="742" w:right="617" w:hanging="10"/>
        <w:jc w:val="center"/>
      </w:pPr>
      <w:r>
        <w:rPr>
          <w:sz w:val="30"/>
        </w:rPr>
        <w:t>Республики Башкортостан</w:t>
      </w:r>
    </w:p>
    <w:p w:rsidR="003C445B" w:rsidRDefault="00A9512C" w:rsidP="0059221A">
      <w:pPr>
        <w:spacing w:after="4" w:line="246" w:lineRule="auto"/>
        <w:ind w:left="91" w:right="-1" w:firstLine="7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231648</wp:posOffset>
            </wp:positionH>
            <wp:positionV relativeFrom="page">
              <wp:posOffset>719533</wp:posOffset>
            </wp:positionV>
            <wp:extent cx="24384" cy="15244"/>
            <wp:effectExtent l="0" t="0" r="0" b="0"/>
            <wp:wrapTopAndBottom/>
            <wp:docPr id="3402" name="Picture 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" name="Picture 34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307848</wp:posOffset>
            </wp:positionH>
            <wp:positionV relativeFrom="page">
              <wp:posOffset>1826273</wp:posOffset>
            </wp:positionV>
            <wp:extent cx="21336" cy="12195"/>
            <wp:effectExtent l="0" t="0" r="0" b="0"/>
            <wp:wrapSquare wrapText="bothSides"/>
            <wp:docPr id="3410" name="Picture 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" name="Picture 3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целях предупрежд</w:t>
      </w:r>
      <w:r>
        <w:rPr>
          <w:sz w:val="28"/>
        </w:rPr>
        <w:t>ения пожаров и обеспечения безопасности людей в весенне</w:t>
      </w:r>
      <w:r w:rsidR="0059221A">
        <w:rPr>
          <w:sz w:val="28"/>
        </w:rPr>
        <w:t>-</w:t>
      </w:r>
      <w:r>
        <w:rPr>
          <w:sz w:val="28"/>
        </w:rPr>
        <w:t xml:space="preserve">летний пожароопасный период 2020 года, на основании Федерального закона от 21.12.1994 </w:t>
      </w:r>
      <w:r w:rsidR="0059221A">
        <w:rPr>
          <w:sz w:val="28"/>
        </w:rPr>
        <w:t xml:space="preserve">№ </w:t>
      </w:r>
      <w:r>
        <w:rPr>
          <w:sz w:val="28"/>
        </w:rPr>
        <w:t xml:space="preserve">69-ФЗ пожарной безопасности», Федерального закона от 06.10.2003 </w:t>
      </w:r>
      <w:r w:rsidR="0059221A">
        <w:rPr>
          <w:sz w:val="28"/>
        </w:rPr>
        <w:t xml:space="preserve">№ </w:t>
      </w:r>
      <w:r>
        <w:rPr>
          <w:sz w:val="28"/>
        </w:rPr>
        <w:t>131-ФЗ</w:t>
      </w:r>
      <w:r w:rsidR="0059221A">
        <w:rPr>
          <w:sz w:val="28"/>
        </w:rPr>
        <w:t xml:space="preserve"> «</w:t>
      </w:r>
      <w:r>
        <w:rPr>
          <w:sz w:val="28"/>
        </w:rPr>
        <w:t>06 общих принципах организации местног</w:t>
      </w:r>
      <w:r>
        <w:rPr>
          <w:sz w:val="28"/>
        </w:rPr>
        <w:t xml:space="preserve">о самоуправления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412" name="Picture 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" name="Picture 34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в Российской Федерации</w:t>
      </w:r>
      <w:r w:rsidR="0059221A">
        <w:rPr>
          <w:sz w:val="28"/>
        </w:rPr>
        <w:t>»</w:t>
      </w:r>
      <w:r>
        <w:rPr>
          <w:sz w:val="28"/>
        </w:rPr>
        <w:t xml:space="preserve">, Правил противопожарного режима в Российской Федерации, утвержденными постановлением Правительства Российской Федерации от 25.04.2012 </w:t>
      </w:r>
      <w:r w:rsidR="0059221A">
        <w:rPr>
          <w:sz w:val="28"/>
        </w:rPr>
        <w:t xml:space="preserve">№ </w:t>
      </w:r>
      <w:r>
        <w:rPr>
          <w:sz w:val="28"/>
        </w:rPr>
        <w:t xml:space="preserve">390 «О противопожарном режиме», администрация сельского поселения </w:t>
      </w:r>
      <w:proofErr w:type="spellStart"/>
      <w:r w:rsidR="0059221A">
        <w:rPr>
          <w:sz w:val="28"/>
        </w:rPr>
        <w:t>Булгаковский</w:t>
      </w:r>
      <w:proofErr w:type="spellEnd"/>
      <w:r>
        <w:rPr>
          <w:sz w:val="28"/>
        </w:rPr>
        <w:t xml:space="preserve"> сельсовет муниципального района Уфимский район ПОСТАНОВЛЯЕТ:</w:t>
      </w:r>
    </w:p>
    <w:p w:rsidR="003C445B" w:rsidRDefault="00A9512C" w:rsidP="0059221A">
      <w:pPr>
        <w:spacing w:after="4" w:line="246" w:lineRule="auto"/>
        <w:ind w:left="91" w:right="-1" w:firstLine="760"/>
        <w:jc w:val="both"/>
      </w:pPr>
      <w:r>
        <w:rPr>
          <w:sz w:val="28"/>
        </w:rPr>
        <w:t xml:space="preserve">1. Запретить на территории сельского поселения </w:t>
      </w:r>
      <w:proofErr w:type="spellStart"/>
      <w:r w:rsidR="0059221A">
        <w:rPr>
          <w:sz w:val="28"/>
        </w:rPr>
        <w:t>Булгаковский</w:t>
      </w:r>
      <w:proofErr w:type="spellEnd"/>
      <w:r>
        <w:rPr>
          <w:sz w:val="28"/>
        </w:rPr>
        <w:t xml:space="preserve"> сельсовет муниципальный район Уфимский район Республики Башкортостан:</w:t>
      </w:r>
    </w:p>
    <w:p w:rsidR="003C445B" w:rsidRDefault="00A9512C" w:rsidP="0059221A">
      <w:pPr>
        <w:numPr>
          <w:ilvl w:val="0"/>
          <w:numId w:val="1"/>
        </w:numPr>
        <w:spacing w:after="4" w:line="246" w:lineRule="auto"/>
        <w:ind w:right="-1" w:firstLine="760"/>
        <w:jc w:val="both"/>
      </w:pPr>
      <w:r>
        <w:rPr>
          <w:sz w:val="28"/>
        </w:rPr>
        <w:t>разведение костров на озелененных территориях, на территории организации и личных подворий, а также на территориях общего пользования;</w:t>
      </w:r>
    </w:p>
    <w:p w:rsidR="003C445B" w:rsidRDefault="00A9512C" w:rsidP="0059221A">
      <w:pPr>
        <w:numPr>
          <w:ilvl w:val="0"/>
          <w:numId w:val="1"/>
        </w:numPr>
        <w:spacing w:after="36" w:line="246" w:lineRule="auto"/>
        <w:ind w:right="-1" w:firstLine="760"/>
        <w:jc w:val="both"/>
      </w:pPr>
      <w:r>
        <w:rPr>
          <w:sz w:val="28"/>
        </w:rPr>
        <w:t>сельскохозяйственные палы, сжигание мусора, опавшей листвы и сухой травы, порубочных остатков, тары, строительных материа</w:t>
      </w:r>
      <w:r>
        <w:rPr>
          <w:sz w:val="28"/>
        </w:rPr>
        <w:t>лов.</w:t>
      </w:r>
    </w:p>
    <w:p w:rsidR="003C445B" w:rsidRDefault="00A9512C" w:rsidP="0059221A">
      <w:pPr>
        <w:spacing w:after="4" w:line="246" w:lineRule="auto"/>
        <w:ind w:left="91" w:right="-1" w:firstLine="760"/>
        <w:jc w:val="both"/>
      </w:pPr>
      <w:r>
        <w:rPr>
          <w:sz w:val="28"/>
        </w:rPr>
        <w:t>2. Рекомендовать организациям жилищно-коммунального хозяйства, собственникам помещений, зданий, строе</w:t>
      </w:r>
      <w:r w:rsidR="0059221A">
        <w:rPr>
          <w:sz w:val="28"/>
        </w:rPr>
        <w:t>н</w:t>
      </w:r>
      <w:r>
        <w:rPr>
          <w:sz w:val="28"/>
        </w:rPr>
        <w:t xml:space="preserve">ий на территории сельского поселения </w:t>
      </w:r>
      <w:proofErr w:type="spellStart"/>
      <w:r w:rsidR="0059221A">
        <w:rPr>
          <w:sz w:val="28"/>
        </w:rPr>
        <w:t>Булгаковский</w:t>
      </w:r>
      <w:proofErr w:type="spellEnd"/>
      <w:r>
        <w:rPr>
          <w:sz w:val="28"/>
        </w:rPr>
        <w:t xml:space="preserve"> сельсовет муниципаль</w:t>
      </w:r>
      <w:r w:rsidR="0059221A">
        <w:rPr>
          <w:sz w:val="28"/>
        </w:rPr>
        <w:t>н</w:t>
      </w:r>
      <w:r>
        <w:rPr>
          <w:sz w:val="28"/>
        </w:rPr>
        <w:t>ого района Уфимский район:</w:t>
      </w:r>
    </w:p>
    <w:p w:rsidR="0059221A" w:rsidRDefault="00A9512C" w:rsidP="0059221A">
      <w:pPr>
        <w:numPr>
          <w:ilvl w:val="0"/>
          <w:numId w:val="2"/>
        </w:numPr>
        <w:spacing w:after="0" w:line="254" w:lineRule="auto"/>
        <w:ind w:right="33" w:firstLine="760"/>
        <w:jc w:val="both"/>
      </w:pPr>
      <w:r>
        <w:rPr>
          <w:sz w:val="28"/>
        </w:rPr>
        <w:t>организовать своевременную очистку от горючих отход</w:t>
      </w:r>
      <w:r>
        <w:rPr>
          <w:sz w:val="28"/>
        </w:rPr>
        <w:t>ов и мусора прилегающих территории;</w:t>
      </w:r>
    </w:p>
    <w:p w:rsidR="0059221A" w:rsidRDefault="00A9512C" w:rsidP="0059221A">
      <w:pPr>
        <w:numPr>
          <w:ilvl w:val="0"/>
          <w:numId w:val="2"/>
        </w:numPr>
        <w:spacing w:after="0" w:line="254" w:lineRule="auto"/>
        <w:ind w:right="33" w:firstLine="760"/>
        <w:jc w:val="both"/>
      </w:pPr>
      <w:r>
        <w:rPr>
          <w:sz w:val="28"/>
        </w:rPr>
        <w:t xml:space="preserve"> организовать информирование населения по соблюдению мер пожарной безопасности, о необходимости замены ветхой электропроводки, ремонта отопительных печей и газового оборудования; </w:t>
      </w:r>
    </w:p>
    <w:p w:rsidR="0059221A" w:rsidRDefault="00A9512C" w:rsidP="0059221A">
      <w:pPr>
        <w:numPr>
          <w:ilvl w:val="0"/>
          <w:numId w:val="2"/>
        </w:numPr>
        <w:spacing w:after="0" w:line="254" w:lineRule="auto"/>
        <w:ind w:right="33" w:firstLine="760"/>
        <w:jc w:val="both"/>
      </w:pPr>
      <w:r>
        <w:rPr>
          <w:sz w:val="28"/>
        </w:rPr>
        <w:t>провести с жителями разъяснительную ра</w:t>
      </w:r>
      <w:r>
        <w:rPr>
          <w:sz w:val="28"/>
        </w:rPr>
        <w:t xml:space="preserve">боту по соблюдению пожарной безопасности при эксплуатации электрических и газовых приборов; </w:t>
      </w:r>
    </w:p>
    <w:p w:rsidR="0059221A" w:rsidRDefault="00A9512C" w:rsidP="0059221A">
      <w:pPr>
        <w:numPr>
          <w:ilvl w:val="0"/>
          <w:numId w:val="2"/>
        </w:numPr>
        <w:spacing w:after="0" w:line="254" w:lineRule="auto"/>
        <w:ind w:right="33" w:firstLine="760"/>
        <w:jc w:val="both"/>
      </w:pPr>
      <w:r>
        <w:rPr>
          <w:sz w:val="28"/>
        </w:rPr>
        <w:t xml:space="preserve"> в соответствии с п. 72.1. Правил противопожарного режима в Российской Федерации, утвержденным постановлением Правительства Российской Федерации </w:t>
      </w:r>
      <w:r>
        <w:rPr>
          <w:noProof/>
        </w:rPr>
        <w:drawing>
          <wp:inline distT="0" distB="0" distL="0" distR="0">
            <wp:extent cx="3047" cy="12195"/>
            <wp:effectExtent l="0" t="0" r="0" b="0"/>
            <wp:docPr id="3416" name="Picture 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6" name="Picture 34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от 25.04.2012г. </w:t>
      </w:r>
      <w:r w:rsidR="0059221A">
        <w:rPr>
          <w:sz w:val="28"/>
        </w:rPr>
        <w:t xml:space="preserve">№ </w:t>
      </w:r>
      <w:r>
        <w:rPr>
          <w:sz w:val="28"/>
        </w:rPr>
        <w:t xml:space="preserve">390 </w:t>
      </w:r>
      <w:r w:rsidR="0059221A">
        <w:rPr>
          <w:sz w:val="28"/>
        </w:rPr>
        <w:t>«</w:t>
      </w:r>
      <w:r>
        <w:rPr>
          <w:sz w:val="28"/>
        </w:rPr>
        <w:t xml:space="preserve">О противопожарном режиме» до </w:t>
      </w:r>
      <w:r>
        <w:rPr>
          <w:sz w:val="28"/>
        </w:rPr>
        <w:lastRenderedPageBreak/>
        <w:t xml:space="preserve">введения особого противопожарного режима при необходимости определить места для проведения выжигания сухой травянистой растительности; </w:t>
      </w:r>
    </w:p>
    <w:p w:rsidR="003C445B" w:rsidRDefault="00A9512C" w:rsidP="0059221A">
      <w:pPr>
        <w:numPr>
          <w:ilvl w:val="0"/>
          <w:numId w:val="2"/>
        </w:numPr>
        <w:spacing w:after="0" w:line="254" w:lineRule="auto"/>
        <w:ind w:right="33" w:firstLine="760"/>
        <w:jc w:val="both"/>
      </w:pPr>
      <w:r>
        <w:rPr>
          <w:sz w:val="28"/>
        </w:rPr>
        <w:t xml:space="preserve"> провести обследование мест общего пользования МКД (чердаки, подвалы), обеспечить не</w:t>
      </w:r>
      <w:r>
        <w:rPr>
          <w:sz w:val="28"/>
        </w:rPr>
        <w:t>возможность доступа посторонних лиц в эти помещения.</w:t>
      </w:r>
      <w:r>
        <w:rPr>
          <w:noProof/>
        </w:rPr>
        <w:drawing>
          <wp:inline distT="0" distB="0" distL="0" distR="0">
            <wp:extent cx="36576" cy="30489"/>
            <wp:effectExtent l="0" t="0" r="0" b="0"/>
            <wp:docPr id="9575" name="Picture 9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5" name="Picture 95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1A" w:rsidRDefault="00A9512C" w:rsidP="0059221A">
      <w:pPr>
        <w:spacing w:after="28"/>
        <w:ind w:left="106" w:right="43" w:firstLine="760"/>
        <w:jc w:val="both"/>
      </w:pPr>
      <w:r>
        <w:rPr>
          <w:sz w:val="28"/>
        </w:rPr>
        <w:t xml:space="preserve">З. Рекомендовать руководителям предприятий, учреждений, организаций всех форм собственности на территории сельского поселения </w:t>
      </w:r>
      <w:proofErr w:type="spellStart"/>
      <w:r w:rsidR="0059221A">
        <w:rPr>
          <w:sz w:val="28"/>
        </w:rPr>
        <w:t>Булгаковский</w:t>
      </w:r>
      <w:proofErr w:type="spellEnd"/>
      <w:r>
        <w:rPr>
          <w:sz w:val="28"/>
        </w:rPr>
        <w:t xml:space="preserve"> сельсовет муниципального района Уфимский район:</w:t>
      </w:r>
    </w:p>
    <w:p w:rsidR="0059221A" w:rsidRDefault="0059221A" w:rsidP="0059221A">
      <w:pPr>
        <w:spacing w:after="28"/>
        <w:ind w:left="106" w:right="43" w:firstLine="760"/>
        <w:jc w:val="both"/>
        <w:rPr>
          <w:sz w:val="28"/>
        </w:rPr>
      </w:pPr>
      <w:r>
        <w:rPr>
          <w:sz w:val="28"/>
        </w:rPr>
        <w:t xml:space="preserve">- </w:t>
      </w:r>
      <w:r w:rsidR="00A9512C">
        <w:rPr>
          <w:sz w:val="28"/>
        </w:rPr>
        <w:t>разработать пл</w:t>
      </w:r>
      <w:r w:rsidR="00A9512C">
        <w:rPr>
          <w:sz w:val="28"/>
        </w:rPr>
        <w:t>аны противопожарных мероприятий на весенне-летний пожароопасный период 2020 года и принять меры к их исполнению;</w:t>
      </w:r>
    </w:p>
    <w:p w:rsidR="003C445B" w:rsidRDefault="0059221A" w:rsidP="0059221A">
      <w:pPr>
        <w:spacing w:after="28"/>
        <w:ind w:left="106" w:right="43" w:firstLine="760"/>
        <w:jc w:val="both"/>
      </w:pPr>
      <w:r>
        <w:rPr>
          <w:sz w:val="28"/>
        </w:rPr>
        <w:t xml:space="preserve">- </w:t>
      </w:r>
      <w:r w:rsidR="00A9512C">
        <w:rPr>
          <w:sz w:val="28"/>
        </w:rPr>
        <w:t>обеспечить подведомственные объекты первичными средствами тушения пожаров;</w:t>
      </w:r>
    </w:p>
    <w:p w:rsidR="0059221A" w:rsidRPr="0059221A" w:rsidRDefault="00A9512C" w:rsidP="0059221A">
      <w:pPr>
        <w:numPr>
          <w:ilvl w:val="0"/>
          <w:numId w:val="2"/>
        </w:numPr>
        <w:spacing w:after="7"/>
        <w:ind w:right="33" w:firstLine="760"/>
        <w:jc w:val="both"/>
      </w:pPr>
      <w:r>
        <w:rPr>
          <w:sz w:val="28"/>
        </w:rPr>
        <w:t>создание противопожарных минерализованных полос шириной не менее 1</w:t>
      </w:r>
      <w:r>
        <w:rPr>
          <w:sz w:val="28"/>
        </w:rPr>
        <w:t xml:space="preserve">,4 м; </w:t>
      </w:r>
    </w:p>
    <w:p w:rsidR="0059221A" w:rsidRDefault="00A9512C" w:rsidP="0059221A">
      <w:pPr>
        <w:numPr>
          <w:ilvl w:val="0"/>
          <w:numId w:val="2"/>
        </w:numPr>
        <w:spacing w:after="7"/>
        <w:ind w:right="33" w:firstLine="760"/>
        <w:jc w:val="both"/>
      </w:pPr>
      <w:r>
        <w:rPr>
          <w:sz w:val="28"/>
        </w:rPr>
        <w:t>организовать проведение противопожарных инструктажей с рабочими и служащими по соблюдению мер пожарной безопасности, а также обучения по программам пожарно-технического минимума;</w:t>
      </w:r>
    </w:p>
    <w:p w:rsidR="0059221A" w:rsidRDefault="00A9512C" w:rsidP="0059221A">
      <w:pPr>
        <w:numPr>
          <w:ilvl w:val="0"/>
          <w:numId w:val="2"/>
        </w:numPr>
        <w:spacing w:after="7"/>
        <w:ind w:right="33" w:firstLine="760"/>
        <w:jc w:val="both"/>
      </w:pPr>
      <w:r w:rsidRPr="0059221A">
        <w:rPr>
          <w:sz w:val="28"/>
        </w:rPr>
        <w:t xml:space="preserve">организовать очистку подведомственной территории от горючих отходов, мусора, тары, опавших листьев, сухой травы и т.п.; </w:t>
      </w:r>
    </w:p>
    <w:p w:rsidR="003C445B" w:rsidRDefault="00A9512C" w:rsidP="0059221A">
      <w:pPr>
        <w:numPr>
          <w:ilvl w:val="0"/>
          <w:numId w:val="2"/>
        </w:numPr>
        <w:spacing w:after="7"/>
        <w:ind w:right="33" w:firstLine="760"/>
        <w:jc w:val="both"/>
      </w:pPr>
      <w:r w:rsidRPr="0059221A">
        <w:rPr>
          <w:sz w:val="28"/>
        </w:rPr>
        <w:t xml:space="preserve"> провести ревизию и отремонтировать противопожарные водоисточники (гидранты, подъезды к водоемам).</w:t>
      </w:r>
    </w:p>
    <w:p w:rsidR="003C445B" w:rsidRDefault="00A9512C" w:rsidP="0059221A">
      <w:pPr>
        <w:spacing w:after="33"/>
        <w:ind w:left="9" w:right="43" w:firstLine="76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7388352</wp:posOffset>
            </wp:positionH>
            <wp:positionV relativeFrom="page">
              <wp:posOffset>2737885</wp:posOffset>
            </wp:positionV>
            <wp:extent cx="18288" cy="6098"/>
            <wp:effectExtent l="0" t="0" r="0" b="0"/>
            <wp:wrapSquare wrapText="bothSides"/>
            <wp:docPr id="5516" name="Picture 5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" name="Picture 55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7412736</wp:posOffset>
            </wp:positionH>
            <wp:positionV relativeFrom="page">
              <wp:posOffset>6195302</wp:posOffset>
            </wp:positionV>
            <wp:extent cx="12192" cy="6098"/>
            <wp:effectExtent l="0" t="0" r="0" b="0"/>
            <wp:wrapSquare wrapText="bothSides"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7388352</wp:posOffset>
            </wp:positionH>
            <wp:positionV relativeFrom="page">
              <wp:posOffset>6945324</wp:posOffset>
            </wp:positionV>
            <wp:extent cx="18288" cy="85368"/>
            <wp:effectExtent l="0" t="0" r="0" b="0"/>
            <wp:wrapSquare wrapText="bothSides"/>
            <wp:docPr id="5521" name="Picture 5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" name="Picture 55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4. Рекомендовать председателям </w:t>
      </w:r>
      <w:r>
        <w:rPr>
          <w:sz w:val="28"/>
        </w:rPr>
        <w:t>садоводческих товариществ провести мероприятия по обеспечению пожарной безопасности на территории садоводческих участков:</w:t>
      </w:r>
    </w:p>
    <w:p w:rsidR="003C445B" w:rsidRDefault="00A9512C" w:rsidP="0059221A">
      <w:pPr>
        <w:numPr>
          <w:ilvl w:val="0"/>
          <w:numId w:val="3"/>
        </w:numPr>
        <w:spacing w:after="7"/>
        <w:ind w:right="43" w:firstLine="760"/>
        <w:jc w:val="both"/>
      </w:pPr>
      <w:r>
        <w:rPr>
          <w:sz w:val="28"/>
        </w:rPr>
        <w:t>организовать очистку территории от горючих отходов, мусора, тары, опавших листьев, сухой травы и т.п.;</w:t>
      </w:r>
    </w:p>
    <w:p w:rsidR="003C445B" w:rsidRDefault="00A9512C" w:rsidP="0059221A">
      <w:pPr>
        <w:numPr>
          <w:ilvl w:val="0"/>
          <w:numId w:val="3"/>
        </w:numPr>
        <w:spacing w:after="7"/>
        <w:ind w:right="43" w:firstLine="760"/>
        <w:jc w:val="both"/>
      </w:pPr>
      <w:r>
        <w:rPr>
          <w:sz w:val="28"/>
        </w:rPr>
        <w:t xml:space="preserve">обеспечить запас воды и противопожарных инструментов (лопаты, ведра, топоры, багры и т.п.); </w:t>
      </w: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5520" name="Picture 5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0" name="Picture 55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провести инструктажи по мерам - пожарной безопасности с членами садоводческих товариществ.</w:t>
      </w:r>
    </w:p>
    <w:p w:rsidR="003C445B" w:rsidRDefault="00A9512C" w:rsidP="0059221A">
      <w:pPr>
        <w:numPr>
          <w:ilvl w:val="0"/>
          <w:numId w:val="4"/>
        </w:numPr>
        <w:spacing w:after="7"/>
        <w:ind w:right="115" w:firstLine="760"/>
        <w:jc w:val="both"/>
      </w:pPr>
      <w:r>
        <w:rPr>
          <w:sz w:val="28"/>
        </w:rPr>
        <w:t>Рекомендованные меры по соблюдению пожарной безопасности проводить в со</w:t>
      </w:r>
      <w:r>
        <w:rPr>
          <w:sz w:val="28"/>
        </w:rPr>
        <w:t xml:space="preserve">ответствии с Указом Главы Республики Башкортостан от 18.03.2020 года </w:t>
      </w:r>
      <w:r w:rsidR="0059221A">
        <w:rPr>
          <w:sz w:val="28"/>
        </w:rPr>
        <w:t>№ У</w:t>
      </w:r>
      <w:r>
        <w:rPr>
          <w:sz w:val="28"/>
        </w:rPr>
        <w:t>Г</w:t>
      </w:r>
      <w:r w:rsidR="0059221A">
        <w:rPr>
          <w:sz w:val="28"/>
        </w:rPr>
        <w:t xml:space="preserve"> – 111 «О</w:t>
      </w:r>
      <w:r>
        <w:rPr>
          <w:sz w:val="28"/>
        </w:rPr>
        <w:t xml:space="preserve"> введении режима </w:t>
      </w:r>
      <w:r w:rsidR="0059221A">
        <w:rPr>
          <w:sz w:val="28"/>
        </w:rPr>
        <w:t>«</w:t>
      </w:r>
      <w:r>
        <w:rPr>
          <w:sz w:val="28"/>
        </w:rPr>
        <w:t>Повышенная готовность</w:t>
      </w:r>
      <w:r w:rsidR="0059221A">
        <w:rPr>
          <w:sz w:val="28"/>
        </w:rPr>
        <w:t>»</w:t>
      </w:r>
      <w:r>
        <w:rPr>
          <w:sz w:val="28"/>
        </w:rPr>
        <w:t xml:space="preserve"> на территории Республики Башкортостан в связи с угрозой распространения в Республике Башкортостан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(2019-nCov)</w:t>
      </w:r>
      <w:r>
        <w:rPr>
          <w:sz w:val="28"/>
        </w:rPr>
        <w:t>.</w:t>
      </w:r>
    </w:p>
    <w:p w:rsidR="003C445B" w:rsidRDefault="00A9512C" w:rsidP="0059221A">
      <w:pPr>
        <w:numPr>
          <w:ilvl w:val="0"/>
          <w:numId w:val="4"/>
        </w:numPr>
        <w:spacing w:after="7"/>
        <w:ind w:right="115" w:firstLine="760"/>
        <w:jc w:val="both"/>
      </w:pPr>
      <w:r>
        <w:rPr>
          <w:sz w:val="28"/>
        </w:rPr>
        <w:t>Опубликовать настоящее постановлени</w:t>
      </w:r>
      <w:r w:rsidR="0059221A">
        <w:rPr>
          <w:sz w:val="28"/>
        </w:rPr>
        <w:t>е на</w:t>
      </w:r>
      <w:r>
        <w:rPr>
          <w:sz w:val="28"/>
        </w:rPr>
        <w:t xml:space="preserve"> официальном сайте администрации сельского поселения </w:t>
      </w:r>
      <w:proofErr w:type="spellStart"/>
      <w:r w:rsidR="0059221A">
        <w:rPr>
          <w:sz w:val="28"/>
        </w:rPr>
        <w:t>Булгаковский</w:t>
      </w:r>
      <w:proofErr w:type="spellEnd"/>
      <w:r>
        <w:rPr>
          <w:sz w:val="28"/>
        </w:rPr>
        <w:t xml:space="preserve"> се</w:t>
      </w:r>
      <w:r w:rsidR="0059221A">
        <w:rPr>
          <w:sz w:val="28"/>
        </w:rPr>
        <w:t>л</w:t>
      </w:r>
      <w:r>
        <w:rPr>
          <w:sz w:val="28"/>
        </w:rPr>
        <w:t>ьсовет муниципального района Уфимский район Республики Башкортостан.</w:t>
      </w:r>
    </w:p>
    <w:p w:rsidR="003C445B" w:rsidRDefault="00A9512C" w:rsidP="0059221A">
      <w:pPr>
        <w:numPr>
          <w:ilvl w:val="0"/>
          <w:numId w:val="4"/>
        </w:numPr>
        <w:spacing w:after="311"/>
        <w:ind w:right="115" w:firstLine="760"/>
        <w:jc w:val="both"/>
      </w:pPr>
      <w:r>
        <w:rPr>
          <w:sz w:val="28"/>
        </w:rPr>
        <w:t xml:space="preserve">Контроль за исполнением настоящего постановления возложить на старшего </w:t>
      </w:r>
      <w:r w:rsidR="0059221A">
        <w:rPr>
          <w:sz w:val="28"/>
        </w:rPr>
        <w:t>техника</w:t>
      </w:r>
      <w:r>
        <w:rPr>
          <w:sz w:val="28"/>
        </w:rPr>
        <w:t xml:space="preserve"> администрации сельс</w:t>
      </w:r>
      <w:r w:rsidR="0059221A">
        <w:rPr>
          <w:sz w:val="28"/>
        </w:rPr>
        <w:t>кого поселения</w:t>
      </w:r>
      <w:r>
        <w:rPr>
          <w:sz w:val="28"/>
        </w:rPr>
        <w:t xml:space="preserve"> </w:t>
      </w:r>
      <w:proofErr w:type="spellStart"/>
      <w:r w:rsidR="0059221A">
        <w:rPr>
          <w:sz w:val="28"/>
        </w:rPr>
        <w:t>Булгаковский</w:t>
      </w:r>
      <w:proofErr w:type="spellEnd"/>
      <w:r>
        <w:rPr>
          <w:sz w:val="28"/>
        </w:rPr>
        <w:t xml:space="preserve"> сельсовет муниципального района Уфимс</w:t>
      </w:r>
      <w:r w:rsidR="0059221A">
        <w:rPr>
          <w:sz w:val="28"/>
        </w:rPr>
        <w:t>кий</w:t>
      </w:r>
      <w:r>
        <w:rPr>
          <w:sz w:val="28"/>
        </w:rPr>
        <w:t xml:space="preserve"> райо</w:t>
      </w:r>
      <w:r w:rsidR="0059221A">
        <w:rPr>
          <w:sz w:val="28"/>
        </w:rPr>
        <w:t xml:space="preserve">н </w:t>
      </w:r>
      <w:proofErr w:type="spellStart"/>
      <w:r w:rsidR="0059221A">
        <w:rPr>
          <w:sz w:val="28"/>
        </w:rPr>
        <w:t>Кагарманова</w:t>
      </w:r>
      <w:proofErr w:type="spellEnd"/>
      <w:r w:rsidR="0059221A">
        <w:rPr>
          <w:sz w:val="28"/>
        </w:rPr>
        <w:t xml:space="preserve"> </w:t>
      </w:r>
      <w:proofErr w:type="gramStart"/>
      <w:r w:rsidR="0059221A">
        <w:rPr>
          <w:sz w:val="28"/>
        </w:rPr>
        <w:t>А.А..</w:t>
      </w:r>
      <w:proofErr w:type="gramEnd"/>
    </w:p>
    <w:p w:rsidR="0059221A" w:rsidRDefault="0059221A">
      <w:pPr>
        <w:spacing w:after="7"/>
        <w:ind w:left="9" w:right="43" w:firstLine="9"/>
        <w:jc w:val="both"/>
        <w:rPr>
          <w:sz w:val="28"/>
        </w:rPr>
      </w:pPr>
    </w:p>
    <w:p w:rsidR="003C445B" w:rsidRDefault="00A9512C">
      <w:pPr>
        <w:spacing w:after="7"/>
        <w:ind w:left="9" w:right="43" w:firstLine="9"/>
        <w:jc w:val="both"/>
      </w:pPr>
      <w:bookmarkStart w:id="0" w:name="_GoBack"/>
      <w:bookmarkEnd w:id="0"/>
      <w:r>
        <w:rPr>
          <w:sz w:val="28"/>
        </w:rPr>
        <w:t>Глава сельского поселения</w:t>
      </w:r>
      <w:r w:rsidR="0059221A">
        <w:rPr>
          <w:sz w:val="28"/>
        </w:rPr>
        <w:t xml:space="preserve">                                        А.Н. Мельников</w:t>
      </w:r>
    </w:p>
    <w:sectPr w:rsidR="003C445B" w:rsidSect="0059221A">
      <w:type w:val="continuous"/>
      <w:pgSz w:w="11904" w:h="16838"/>
      <w:pgMar w:top="1134" w:right="62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2C7"/>
    <w:multiLevelType w:val="hybridMultilevel"/>
    <w:tmpl w:val="45E019A4"/>
    <w:lvl w:ilvl="0" w:tplc="F22AE028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E9FC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A0F2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CCA3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CCCB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0334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4576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4906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CA7D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33AD3"/>
    <w:multiLevelType w:val="hybridMultilevel"/>
    <w:tmpl w:val="D826A958"/>
    <w:lvl w:ilvl="0" w:tplc="2BEEBF1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3ED7A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E4026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8C0C9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4E691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422F5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32A5C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82FE2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CA1FC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C5862"/>
    <w:multiLevelType w:val="hybridMultilevel"/>
    <w:tmpl w:val="D2CC5780"/>
    <w:lvl w:ilvl="0" w:tplc="5854F5AA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6A516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E93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C119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6682F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6889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6B45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2560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8990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A674C"/>
    <w:multiLevelType w:val="hybridMultilevel"/>
    <w:tmpl w:val="504E4BD2"/>
    <w:lvl w:ilvl="0" w:tplc="248C98E6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644F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0E56E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3DD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230F2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051E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CEE3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6366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AEC66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B"/>
    <w:rsid w:val="003C445B"/>
    <w:rsid w:val="0059221A"/>
    <w:rsid w:val="00A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53EE"/>
  <w15:docId w15:val="{E9B8847D-AD24-4557-B098-0A41D3F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2020-04-29T06:24:00Z</cp:lastPrinted>
  <dcterms:created xsi:type="dcterms:W3CDTF">2020-04-29T06:37:00Z</dcterms:created>
  <dcterms:modified xsi:type="dcterms:W3CDTF">2020-04-29T06:37:00Z</dcterms:modified>
</cp:coreProperties>
</file>