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49E" w:rsidRDefault="00A9449E">
      <w:pPr>
        <w:spacing w:after="0"/>
        <w:ind w:left="7176"/>
      </w:pPr>
    </w:p>
    <w:p w:rsidR="00A9449E" w:rsidRPr="00850E1D" w:rsidRDefault="00EE5518">
      <w:pPr>
        <w:spacing w:after="735"/>
        <w:ind w:right="67"/>
        <w:jc w:val="center"/>
        <w:rPr>
          <w:sz w:val="28"/>
          <w:szCs w:val="28"/>
        </w:rPr>
      </w:pPr>
      <w:r w:rsidRPr="00850E1D">
        <w:rPr>
          <w:sz w:val="28"/>
          <w:szCs w:val="28"/>
        </w:rPr>
        <w:t>УВАЖАЕМЫЕ ЖИТЕЛИ !</w:t>
      </w:r>
    </w:p>
    <w:p w:rsidR="00A9449E" w:rsidRPr="00850E1D" w:rsidRDefault="00EE5518">
      <w:pPr>
        <w:spacing w:after="198" w:line="284" w:lineRule="auto"/>
        <w:ind w:left="23" w:right="148" w:firstLine="912"/>
        <w:jc w:val="both"/>
        <w:rPr>
          <w:sz w:val="28"/>
          <w:szCs w:val="28"/>
        </w:rPr>
      </w:pPr>
      <w:r w:rsidRPr="00850E1D">
        <w:rPr>
          <w:sz w:val="28"/>
          <w:szCs w:val="28"/>
        </w:rPr>
        <w:t xml:space="preserve">С 1 марта 2020 года начисления за электроэнергию и услугу &lt;&lt;Обращение с </w:t>
      </w:r>
      <w:r w:rsidRPr="00850E1D">
        <w:rPr>
          <w:noProof/>
          <w:sz w:val="28"/>
          <w:szCs w:val="28"/>
        </w:rPr>
        <w:drawing>
          <wp:inline distT="0" distB="0" distL="0" distR="0">
            <wp:extent cx="3048" cy="3048"/>
            <wp:effectExtent l="0" t="0" r="0" b="0"/>
            <wp:docPr id="4398" name="Picture 4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8" name="Picture 439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E1D">
        <w:rPr>
          <w:sz w:val="28"/>
          <w:szCs w:val="28"/>
        </w:rPr>
        <w:t xml:space="preserve">ТКО» будут сформированы и включены в Единый платежный документ в рамках заключённого договора ООО </w:t>
      </w:r>
      <w:r w:rsidR="00DE6399">
        <w:rPr>
          <w:sz w:val="28"/>
          <w:szCs w:val="28"/>
        </w:rPr>
        <w:t>«</w:t>
      </w:r>
      <w:r w:rsidRPr="00850E1D">
        <w:rPr>
          <w:sz w:val="28"/>
          <w:szCs w:val="28"/>
        </w:rPr>
        <w:t xml:space="preserve">ЕИРЦ между ООО </w:t>
      </w:r>
      <w:r w:rsidRPr="00850E1D">
        <w:rPr>
          <w:noProof/>
          <w:sz w:val="28"/>
          <w:szCs w:val="28"/>
        </w:rPr>
        <w:drawing>
          <wp:inline distT="0" distB="0" distL="0" distR="0">
            <wp:extent cx="600496" cy="124974"/>
            <wp:effectExtent l="0" t="0" r="0" b="0"/>
            <wp:docPr id="4471" name="Picture 44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1" name="Picture 447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0496" cy="124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E1D">
        <w:rPr>
          <w:sz w:val="28"/>
          <w:szCs w:val="28"/>
        </w:rPr>
        <w:t xml:space="preserve"> и МУП </w:t>
      </w:r>
      <w:r w:rsidR="00DE6399">
        <w:rPr>
          <w:sz w:val="28"/>
          <w:szCs w:val="28"/>
        </w:rPr>
        <w:t xml:space="preserve"> «</w:t>
      </w:r>
      <w:r w:rsidRPr="00850E1D">
        <w:rPr>
          <w:sz w:val="28"/>
          <w:szCs w:val="28"/>
        </w:rPr>
        <w:t xml:space="preserve">Спецавтохозяйство по уборке города» (в соответствии с </w:t>
      </w:r>
      <w:proofErr w:type="spellStart"/>
      <w:r w:rsidRPr="00850E1D">
        <w:rPr>
          <w:sz w:val="28"/>
          <w:szCs w:val="28"/>
        </w:rPr>
        <w:t>пп</w:t>
      </w:r>
      <w:proofErr w:type="spellEnd"/>
      <w:r w:rsidRPr="00850E1D">
        <w:rPr>
          <w:sz w:val="28"/>
          <w:szCs w:val="28"/>
        </w:rPr>
        <w:t xml:space="preserve">, «е </w:t>
      </w:r>
      <w:r w:rsidR="00DE6399">
        <w:rPr>
          <w:sz w:val="28"/>
          <w:szCs w:val="28"/>
        </w:rPr>
        <w:t xml:space="preserve">п.32» </w:t>
      </w:r>
      <w:r w:rsidRPr="00850E1D">
        <w:rPr>
          <w:sz w:val="28"/>
          <w:szCs w:val="28"/>
        </w:rPr>
        <w:t>Правил предоставления в многоквартирных домах и жилых домов, учрежденных Постановлением правительства РФ от 6 мая 201 1 г N2 354).</w:t>
      </w:r>
    </w:p>
    <w:p w:rsidR="00A9449E" w:rsidRPr="00850E1D" w:rsidRDefault="00EE5518">
      <w:pPr>
        <w:spacing w:after="173" w:line="284" w:lineRule="auto"/>
        <w:ind w:left="14" w:right="134" w:firstLine="840"/>
        <w:jc w:val="both"/>
        <w:rPr>
          <w:sz w:val="28"/>
          <w:szCs w:val="28"/>
        </w:rPr>
      </w:pPr>
      <w:r w:rsidRPr="00850E1D">
        <w:rPr>
          <w:sz w:val="28"/>
          <w:szCs w:val="28"/>
        </w:rPr>
        <w:t xml:space="preserve">Формирование, печать и доставка Единого платежного документа будет осуществляться по 14 Муниципальным районам республики Башкортостан: (Архангельский, </w:t>
      </w:r>
      <w:proofErr w:type="spellStart"/>
      <w:r w:rsidRPr="00850E1D">
        <w:rPr>
          <w:sz w:val="28"/>
          <w:szCs w:val="28"/>
        </w:rPr>
        <w:t>Кармаскалинский</w:t>
      </w:r>
      <w:proofErr w:type="spellEnd"/>
      <w:r w:rsidRPr="00850E1D">
        <w:rPr>
          <w:sz w:val="28"/>
          <w:szCs w:val="28"/>
        </w:rPr>
        <w:t xml:space="preserve">, </w:t>
      </w:r>
      <w:proofErr w:type="spellStart"/>
      <w:r w:rsidRPr="00850E1D">
        <w:rPr>
          <w:sz w:val="28"/>
          <w:szCs w:val="28"/>
        </w:rPr>
        <w:t>Белокатайский</w:t>
      </w:r>
      <w:proofErr w:type="spellEnd"/>
      <w:r w:rsidRPr="00850E1D">
        <w:rPr>
          <w:sz w:val="28"/>
          <w:szCs w:val="28"/>
        </w:rPr>
        <w:t xml:space="preserve">, Уфимский, </w:t>
      </w:r>
      <w:proofErr w:type="spellStart"/>
      <w:r w:rsidRPr="00850E1D">
        <w:rPr>
          <w:sz w:val="28"/>
          <w:szCs w:val="28"/>
        </w:rPr>
        <w:t>Благоварский</w:t>
      </w:r>
      <w:proofErr w:type="spellEnd"/>
      <w:r w:rsidRPr="00850E1D">
        <w:rPr>
          <w:sz w:val="28"/>
          <w:szCs w:val="28"/>
        </w:rPr>
        <w:t xml:space="preserve">, Благовещенский, </w:t>
      </w:r>
      <w:proofErr w:type="spellStart"/>
      <w:r w:rsidRPr="00850E1D">
        <w:rPr>
          <w:sz w:val="28"/>
          <w:szCs w:val="28"/>
        </w:rPr>
        <w:t>Дуванский</w:t>
      </w:r>
      <w:proofErr w:type="spellEnd"/>
      <w:r w:rsidRPr="00850E1D">
        <w:rPr>
          <w:sz w:val="28"/>
          <w:szCs w:val="28"/>
        </w:rPr>
        <w:t xml:space="preserve">, </w:t>
      </w:r>
      <w:proofErr w:type="spellStart"/>
      <w:r w:rsidRPr="00850E1D">
        <w:rPr>
          <w:sz w:val="28"/>
          <w:szCs w:val="28"/>
        </w:rPr>
        <w:t>Иглинский</w:t>
      </w:r>
      <w:proofErr w:type="spellEnd"/>
      <w:r w:rsidRPr="00850E1D">
        <w:rPr>
          <w:sz w:val="28"/>
          <w:szCs w:val="28"/>
        </w:rPr>
        <w:t xml:space="preserve">, </w:t>
      </w:r>
      <w:proofErr w:type="spellStart"/>
      <w:r w:rsidRPr="00850E1D">
        <w:rPr>
          <w:sz w:val="28"/>
          <w:szCs w:val="28"/>
        </w:rPr>
        <w:t>Кигинский</w:t>
      </w:r>
      <w:proofErr w:type="spellEnd"/>
      <w:r w:rsidRPr="00850E1D">
        <w:rPr>
          <w:sz w:val="28"/>
          <w:szCs w:val="28"/>
        </w:rPr>
        <w:t xml:space="preserve">, </w:t>
      </w:r>
      <w:proofErr w:type="spellStart"/>
      <w:r w:rsidRPr="00850E1D">
        <w:rPr>
          <w:sz w:val="28"/>
          <w:szCs w:val="28"/>
        </w:rPr>
        <w:t>Кушнаренковский</w:t>
      </w:r>
      <w:proofErr w:type="spellEnd"/>
      <w:r w:rsidRPr="00850E1D">
        <w:rPr>
          <w:sz w:val="28"/>
          <w:szCs w:val="28"/>
        </w:rPr>
        <w:t xml:space="preserve">, </w:t>
      </w:r>
      <w:proofErr w:type="spellStart"/>
      <w:r w:rsidRPr="00850E1D">
        <w:rPr>
          <w:sz w:val="28"/>
          <w:szCs w:val="28"/>
        </w:rPr>
        <w:t>Мечетлинский</w:t>
      </w:r>
      <w:proofErr w:type="spellEnd"/>
      <w:r w:rsidRPr="00850E1D">
        <w:rPr>
          <w:sz w:val="28"/>
          <w:szCs w:val="28"/>
        </w:rPr>
        <w:t xml:space="preserve">, </w:t>
      </w:r>
      <w:proofErr w:type="spellStart"/>
      <w:r w:rsidRPr="00850E1D">
        <w:rPr>
          <w:sz w:val="28"/>
          <w:szCs w:val="28"/>
        </w:rPr>
        <w:t>Нуримановский</w:t>
      </w:r>
      <w:proofErr w:type="spellEnd"/>
      <w:r w:rsidRPr="00850E1D">
        <w:rPr>
          <w:sz w:val="28"/>
          <w:szCs w:val="28"/>
        </w:rPr>
        <w:t xml:space="preserve">, </w:t>
      </w:r>
      <w:proofErr w:type="spellStart"/>
      <w:r w:rsidRPr="00850E1D">
        <w:rPr>
          <w:sz w:val="28"/>
          <w:szCs w:val="28"/>
        </w:rPr>
        <w:t>Салаватский</w:t>
      </w:r>
      <w:proofErr w:type="spellEnd"/>
      <w:r w:rsidRPr="00850E1D">
        <w:rPr>
          <w:sz w:val="28"/>
          <w:szCs w:val="28"/>
        </w:rPr>
        <w:t xml:space="preserve">, </w:t>
      </w:r>
      <w:proofErr w:type="spellStart"/>
      <w:r w:rsidRPr="00850E1D">
        <w:rPr>
          <w:sz w:val="28"/>
          <w:szCs w:val="28"/>
        </w:rPr>
        <w:t>Чишминский</w:t>
      </w:r>
      <w:proofErr w:type="spellEnd"/>
      <w:r w:rsidRPr="00850E1D">
        <w:rPr>
          <w:sz w:val="28"/>
          <w:szCs w:val="28"/>
        </w:rPr>
        <w:t>).</w:t>
      </w:r>
    </w:p>
    <w:p w:rsidR="00A9449E" w:rsidRPr="00850E1D" w:rsidRDefault="00EE5518">
      <w:pPr>
        <w:spacing w:after="192" w:line="284" w:lineRule="auto"/>
        <w:ind w:left="23" w:right="148" w:firstLine="768"/>
        <w:jc w:val="both"/>
        <w:rPr>
          <w:sz w:val="28"/>
          <w:szCs w:val="28"/>
        </w:rPr>
      </w:pPr>
      <w:r w:rsidRPr="00850E1D">
        <w:rPr>
          <w:sz w:val="28"/>
          <w:szCs w:val="28"/>
        </w:rPr>
        <w:t>В рамках Единого платежного документа оплату начислений можно осуществить, совместно, так и на выбор по каждому поставщику услуг и ресурсов, любым удобным для Вас способом: в почтовом или банковском отделениях, терминалах самообслуживания. Оплачивать и передавать показания за потребленные услуги можно единовременно и без комиссий. Сроки передачи показаний до 25 числа,</w:t>
      </w:r>
    </w:p>
    <w:p w:rsidR="00A9449E" w:rsidRPr="00850E1D" w:rsidRDefault="00EE5518">
      <w:pPr>
        <w:spacing w:after="169" w:line="284" w:lineRule="auto"/>
        <w:ind w:left="23" w:right="148" w:firstLine="701"/>
        <w:jc w:val="both"/>
        <w:rPr>
          <w:sz w:val="28"/>
          <w:szCs w:val="28"/>
        </w:rPr>
      </w:pPr>
      <w:r w:rsidRPr="00850E1D">
        <w:rPr>
          <w:sz w:val="28"/>
          <w:szCs w:val="28"/>
        </w:rPr>
        <w:t xml:space="preserve">По вопросам работы регионального оператора, в том числе в случаях не вывоза твердых коммунальных отходов, просим Вас обращаться по номеру </w:t>
      </w:r>
      <w:bookmarkStart w:id="0" w:name="_GoBack"/>
      <w:bookmarkEnd w:id="0"/>
      <w:r w:rsidRPr="00850E1D">
        <w:rPr>
          <w:sz w:val="28"/>
          <w:szCs w:val="28"/>
        </w:rPr>
        <w:t>«горячей телефонной линии»: 8-800-347-80-03.</w:t>
      </w:r>
    </w:p>
    <w:p w:rsidR="00A9449E" w:rsidRPr="00850E1D" w:rsidRDefault="00EE5518">
      <w:pPr>
        <w:spacing w:after="169" w:line="284" w:lineRule="auto"/>
        <w:ind w:left="23" w:right="148" w:firstLine="624"/>
        <w:jc w:val="both"/>
        <w:rPr>
          <w:sz w:val="28"/>
          <w:szCs w:val="28"/>
        </w:rPr>
      </w:pPr>
      <w:r w:rsidRPr="00850E1D">
        <w:rPr>
          <w:sz w:val="28"/>
          <w:szCs w:val="28"/>
        </w:rPr>
        <w:t>Режим работы телефонов «горячей» линии: ежедневно- включая выходные и праздничные дни с 8.00 до 19.00ч.</w:t>
      </w:r>
    </w:p>
    <w:p w:rsidR="00850E1D" w:rsidRPr="00850E1D" w:rsidRDefault="00EE5518" w:rsidP="00850E1D">
      <w:pPr>
        <w:spacing w:after="737" w:line="284" w:lineRule="auto"/>
        <w:ind w:left="23" w:right="148" w:firstLine="614"/>
        <w:jc w:val="both"/>
        <w:rPr>
          <w:sz w:val="28"/>
          <w:szCs w:val="28"/>
        </w:rPr>
      </w:pPr>
      <w:r w:rsidRPr="00850E1D">
        <w:rPr>
          <w:sz w:val="28"/>
          <w:szCs w:val="28"/>
        </w:rPr>
        <w:t xml:space="preserve">Также для оперативного получения фото и видео обращений от жителей запущен мобильный сервис </w:t>
      </w:r>
      <w:proofErr w:type="spellStart"/>
      <w:r w:rsidRPr="00850E1D">
        <w:rPr>
          <w:sz w:val="28"/>
          <w:szCs w:val="28"/>
        </w:rPr>
        <w:t>WhatsApp</w:t>
      </w:r>
      <w:proofErr w:type="spellEnd"/>
      <w:r w:rsidRPr="00850E1D">
        <w:rPr>
          <w:sz w:val="28"/>
          <w:szCs w:val="28"/>
        </w:rPr>
        <w:t>: +7 9867044088,</w:t>
      </w:r>
    </w:p>
    <w:p w:rsidR="00850E1D" w:rsidRDefault="00850E1D" w:rsidP="00850E1D">
      <w:pPr>
        <w:spacing w:after="737" w:line="284" w:lineRule="auto"/>
        <w:ind w:left="23" w:right="148" w:firstLine="614"/>
        <w:jc w:val="both"/>
        <w:rPr>
          <w:sz w:val="26"/>
        </w:rPr>
      </w:pPr>
    </w:p>
    <w:p w:rsidR="00850E1D" w:rsidRDefault="00850E1D" w:rsidP="00850E1D">
      <w:pPr>
        <w:spacing w:after="737" w:line="284" w:lineRule="auto"/>
        <w:ind w:left="23" w:right="148" w:firstLine="614"/>
        <w:jc w:val="both"/>
        <w:rPr>
          <w:sz w:val="26"/>
        </w:rPr>
      </w:pPr>
    </w:p>
    <w:p w:rsidR="00850E1D" w:rsidRDefault="00850E1D" w:rsidP="00850E1D">
      <w:pPr>
        <w:spacing w:after="737" w:line="284" w:lineRule="auto"/>
        <w:ind w:left="23" w:right="148" w:firstLine="614"/>
        <w:jc w:val="both"/>
        <w:rPr>
          <w:sz w:val="26"/>
        </w:rPr>
      </w:pPr>
    </w:p>
    <w:p w:rsidR="00850E1D" w:rsidRDefault="00850E1D" w:rsidP="00850E1D">
      <w:pPr>
        <w:spacing w:after="737" w:line="284" w:lineRule="auto"/>
        <w:ind w:left="23" w:right="148" w:firstLine="614"/>
        <w:jc w:val="both"/>
        <w:rPr>
          <w:sz w:val="26"/>
        </w:rPr>
      </w:pPr>
    </w:p>
    <w:p w:rsidR="00850E1D" w:rsidRDefault="00850E1D" w:rsidP="00850E1D">
      <w:pPr>
        <w:spacing w:after="737" w:line="284" w:lineRule="auto"/>
        <w:ind w:left="23" w:right="148" w:firstLine="614"/>
        <w:jc w:val="both"/>
        <w:rPr>
          <w:sz w:val="26"/>
        </w:rPr>
      </w:pPr>
    </w:p>
    <w:p w:rsidR="00A9449E" w:rsidRPr="00850E1D" w:rsidRDefault="00EE5518" w:rsidP="00850E1D">
      <w:pPr>
        <w:spacing w:after="737" w:line="284" w:lineRule="auto"/>
        <w:ind w:left="23" w:right="148" w:firstLine="614"/>
        <w:jc w:val="both"/>
        <w:rPr>
          <w:sz w:val="26"/>
        </w:rPr>
      </w:pPr>
      <w:r>
        <w:rPr>
          <w:sz w:val="26"/>
        </w:rPr>
        <w:t>По вопросам начислений, расчетов, доставки платежных документов, актуализации количества проживающих и выдачи справок для получения субсидий можно обращаться в клиентский офис ООО «ЕИРЦ по адресам:</w:t>
      </w:r>
    </w:p>
    <w:tbl>
      <w:tblPr>
        <w:tblStyle w:val="TableGrid"/>
        <w:tblW w:w="9701" w:type="dxa"/>
        <w:tblInd w:w="0" w:type="dxa"/>
        <w:tblLook w:val="04A0" w:firstRow="1" w:lastRow="0" w:firstColumn="1" w:lastColumn="0" w:noHBand="0" w:noVBand="1"/>
      </w:tblPr>
      <w:tblGrid>
        <w:gridCol w:w="2155"/>
        <w:gridCol w:w="1531"/>
        <w:gridCol w:w="1791"/>
        <w:gridCol w:w="4224"/>
      </w:tblGrid>
      <w:tr w:rsidR="00A9449E">
        <w:trPr>
          <w:trHeight w:val="365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A9449E" w:rsidRDefault="00EE5518">
            <w:pPr>
              <w:ind w:left="29"/>
            </w:pPr>
            <w:r>
              <w:rPr>
                <w:sz w:val="24"/>
              </w:rPr>
              <w:t>Район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49E" w:rsidRDefault="00EE5518">
            <w:pPr>
              <w:ind w:left="374"/>
            </w:pPr>
            <w:r>
              <w:rPr>
                <w:sz w:val="26"/>
              </w:rPr>
              <w:t>Номер контакт центра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A9449E" w:rsidRDefault="00EE5518">
            <w:pPr>
              <w:ind w:left="374"/>
            </w:pPr>
            <w:r>
              <w:rPr>
                <w:sz w:val="24"/>
              </w:rPr>
              <w:t>Адрес офиса 000 «ЕИРЦ РБ»</w:t>
            </w:r>
          </w:p>
        </w:tc>
      </w:tr>
      <w:tr w:rsidR="00A9449E">
        <w:trPr>
          <w:trHeight w:val="477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49E" w:rsidRDefault="00EE5518">
            <w:pPr>
              <w:ind w:left="24"/>
            </w:pPr>
            <w:r>
              <w:t>Архангельский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49E" w:rsidRDefault="00EE5518">
            <w:pPr>
              <w:ind w:left="29"/>
            </w:pPr>
            <w:r>
              <w:rPr>
                <w:sz w:val="20"/>
              </w:rPr>
              <w:t>8 800 755 08 09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49E" w:rsidRDefault="00EE5518">
            <w:r>
              <w:t>8 (3476)62-64-04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49E" w:rsidRDefault="00EE5518">
            <w:pPr>
              <w:ind w:left="43"/>
            </w:pPr>
            <w:r>
              <w:t>с. Кармаскалы, ул. Кирова, д.54 ж</w:t>
            </w:r>
          </w:p>
        </w:tc>
      </w:tr>
      <w:tr w:rsidR="00A9449E">
        <w:trPr>
          <w:trHeight w:val="484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49E" w:rsidRDefault="00EE5518">
            <w:pPr>
              <w:ind w:left="24"/>
            </w:pPr>
            <w:proofErr w:type="spellStart"/>
            <w:r>
              <w:t>Кармаскалинский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49E" w:rsidRDefault="00EE5518">
            <w:r>
              <w:rPr>
                <w:sz w:val="20"/>
              </w:rPr>
              <w:t>8 800 755 08 09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49E" w:rsidRDefault="00EE5518">
            <w:pPr>
              <w:ind w:left="24"/>
            </w:pPr>
            <w:r>
              <w:t>8 (3476)62-64-04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49E" w:rsidRDefault="00EE5518">
            <w:pPr>
              <w:ind w:left="19"/>
            </w:pPr>
            <w:r>
              <w:t>с. Кармаскалы, ул. Кирова, д.54 ж</w:t>
            </w:r>
          </w:p>
        </w:tc>
      </w:tr>
      <w:tr w:rsidR="00A9449E">
        <w:trPr>
          <w:trHeight w:val="473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49E" w:rsidRDefault="00EE5518">
            <w:pPr>
              <w:ind w:left="19"/>
            </w:pPr>
            <w:proofErr w:type="spellStart"/>
            <w:r>
              <w:t>Белокатайский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49E" w:rsidRDefault="00EE5518">
            <w:pPr>
              <w:ind w:left="62"/>
            </w:pPr>
            <w:r>
              <w:rPr>
                <w:sz w:val="20"/>
              </w:rPr>
              <w:t>8 800 755 08 09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49E" w:rsidRDefault="00EE5518">
            <w:pPr>
              <w:ind w:left="34"/>
            </w:pPr>
            <w:r>
              <w:t>8 (3476)62-64-04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49E" w:rsidRDefault="00EE5518">
            <w:pPr>
              <w:ind w:left="24"/>
            </w:pPr>
            <w:r>
              <w:t xml:space="preserve">с. </w:t>
            </w:r>
            <w:proofErr w:type="spellStart"/>
            <w:r>
              <w:t>Новобелокатай</w:t>
            </w:r>
            <w:proofErr w:type="spellEnd"/>
            <w:r>
              <w:t>, ул. Советская д. 1 14</w:t>
            </w:r>
          </w:p>
        </w:tc>
      </w:tr>
      <w:tr w:rsidR="00A9449E">
        <w:trPr>
          <w:trHeight w:val="485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49E" w:rsidRDefault="00EE5518">
            <w:pPr>
              <w:ind w:left="19"/>
            </w:pPr>
            <w:r>
              <w:t>Уфимский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49E" w:rsidRDefault="00EE5518">
            <w:pPr>
              <w:ind w:left="62"/>
            </w:pPr>
            <w:r>
              <w:rPr>
                <w:sz w:val="20"/>
              </w:rPr>
              <w:t>8 800 755 08 09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49E" w:rsidRDefault="00EE5518">
            <w:pPr>
              <w:ind w:left="29"/>
            </w:pPr>
            <w:r>
              <w:t>8 (3476)62-64-04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49E" w:rsidRDefault="00EE5518">
            <w:pPr>
              <w:ind w:left="24"/>
            </w:pPr>
            <w:r>
              <w:rPr>
                <w:sz w:val="20"/>
              </w:rPr>
              <w:t xml:space="preserve">г. Уфа, </w:t>
            </w:r>
            <w:proofErr w:type="spellStart"/>
            <w:r>
              <w:rPr>
                <w:sz w:val="20"/>
              </w:rPr>
              <w:t>ул</w:t>
            </w:r>
            <w:proofErr w:type="spellEnd"/>
            <w:r>
              <w:rPr>
                <w:sz w:val="20"/>
              </w:rPr>
              <w:t>, Ст. Злобина, д.3 l/4</w:t>
            </w:r>
          </w:p>
        </w:tc>
      </w:tr>
      <w:tr w:rsidR="00A9449E">
        <w:trPr>
          <w:trHeight w:val="487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49E" w:rsidRDefault="00EE5518">
            <w:pPr>
              <w:ind w:left="14"/>
            </w:pPr>
            <w:proofErr w:type="spellStart"/>
            <w:r>
              <w:t>Благоварский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49E" w:rsidRDefault="00EE5518">
            <w:pPr>
              <w:ind w:left="58"/>
            </w:pPr>
            <w:r>
              <w:rPr>
                <w:sz w:val="20"/>
              </w:rPr>
              <w:t>8 800 755 08 09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49E" w:rsidRDefault="00EE5518">
            <w:pPr>
              <w:ind w:left="24"/>
            </w:pPr>
            <w:r>
              <w:t>8 (3476)62-64-04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49E" w:rsidRDefault="00EE5518">
            <w:pPr>
              <w:ind w:left="10"/>
            </w:pPr>
            <w:proofErr w:type="spellStart"/>
            <w:r>
              <w:t>с.Языково</w:t>
            </w:r>
            <w:proofErr w:type="spellEnd"/>
            <w:r>
              <w:t>, ул. Социалистическая, 8/1</w:t>
            </w:r>
          </w:p>
        </w:tc>
      </w:tr>
      <w:tr w:rsidR="00A9449E">
        <w:trPr>
          <w:trHeight w:val="485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49E" w:rsidRDefault="00EE5518">
            <w:pPr>
              <w:ind w:left="14"/>
            </w:pPr>
            <w:r>
              <w:t>Благовещенский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49E" w:rsidRDefault="00EE5518">
            <w:pPr>
              <w:ind w:left="48"/>
            </w:pPr>
            <w:r>
              <w:rPr>
                <w:sz w:val="20"/>
              </w:rPr>
              <w:t>8 800 755 08 09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49E" w:rsidRDefault="00EE5518">
            <w:pPr>
              <w:ind w:left="19"/>
            </w:pPr>
            <w:r>
              <w:t>8 (3476)62-64-04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49E" w:rsidRDefault="00EE5518">
            <w:pPr>
              <w:tabs>
                <w:tab w:val="right" w:pos="4224"/>
              </w:tabs>
            </w:pPr>
            <w:r>
              <w:t>г. Благовещенск, ул. Коммунистическая, д. 15</w:t>
            </w:r>
            <w:r>
              <w:rPr>
                <w:noProof/>
              </w:rPr>
              <w:drawing>
                <wp:inline distT="0" distB="0" distL="0" distR="0">
                  <wp:extent cx="3048" cy="3048"/>
                  <wp:effectExtent l="0" t="0" r="0" b="0"/>
                  <wp:docPr id="6066" name="Picture 60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6" name="Picture 60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3049" cy="3048"/>
                  <wp:effectExtent l="0" t="0" r="0" b="0"/>
                  <wp:docPr id="6065" name="Picture 60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5" name="Picture 60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49E">
        <w:trPr>
          <w:trHeight w:val="485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49E" w:rsidRDefault="00EE5518">
            <w:pPr>
              <w:ind w:left="5"/>
            </w:pPr>
            <w:proofErr w:type="spellStart"/>
            <w:r>
              <w:t>Дуванский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49E" w:rsidRDefault="00EE5518">
            <w:pPr>
              <w:ind w:left="58"/>
            </w:pPr>
            <w:r>
              <w:rPr>
                <w:sz w:val="20"/>
              </w:rPr>
              <w:t>8 800 755 08 09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49E" w:rsidRDefault="00EE5518">
            <w:pPr>
              <w:ind w:left="24"/>
            </w:pPr>
            <w:r>
              <w:t>8 (3476)62-64-04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49E" w:rsidRDefault="00EE5518">
            <w:pPr>
              <w:ind w:left="10"/>
            </w:pPr>
            <w:r>
              <w:t>с. Месягутово, пер. Октябрьский, д. 7/2</w:t>
            </w:r>
          </w:p>
        </w:tc>
      </w:tr>
      <w:tr w:rsidR="00A9449E">
        <w:trPr>
          <w:trHeight w:val="474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49E" w:rsidRDefault="00EE5518">
            <w:pPr>
              <w:ind w:left="19"/>
            </w:pPr>
            <w:proofErr w:type="spellStart"/>
            <w:r>
              <w:t>Иглинский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49E" w:rsidRDefault="00EE5518">
            <w:pPr>
              <w:ind w:left="53"/>
            </w:pPr>
            <w:r>
              <w:rPr>
                <w:sz w:val="20"/>
              </w:rPr>
              <w:t>8 800 755 08 09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49E" w:rsidRDefault="00EE5518">
            <w:pPr>
              <w:ind w:left="24"/>
            </w:pPr>
            <w:r>
              <w:t>8 (3476)62-64-04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49E" w:rsidRDefault="00EE5518">
            <w:pPr>
              <w:ind w:left="10"/>
            </w:pP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Иглино</w:t>
            </w:r>
            <w:proofErr w:type="spellEnd"/>
            <w:r>
              <w:rPr>
                <w:sz w:val="20"/>
              </w:rPr>
              <w:t>, ул. Горького, д.59</w:t>
            </w:r>
          </w:p>
        </w:tc>
      </w:tr>
      <w:tr w:rsidR="00A9449E">
        <w:trPr>
          <w:trHeight w:val="478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49E" w:rsidRDefault="00EE5518">
            <w:pPr>
              <w:ind w:left="14"/>
            </w:pPr>
            <w:proofErr w:type="spellStart"/>
            <w:r>
              <w:t>Кигинский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49E" w:rsidRPr="00EE5518" w:rsidRDefault="00EE5518">
            <w:pPr>
              <w:ind w:left="48"/>
              <w:rPr>
                <w:sz w:val="20"/>
                <w:szCs w:val="20"/>
              </w:rPr>
            </w:pPr>
            <w:r w:rsidRPr="00EE5518">
              <w:rPr>
                <w:sz w:val="20"/>
                <w:szCs w:val="20"/>
              </w:rPr>
              <w:t>8 800 755 08 09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49E" w:rsidRPr="00EE5518" w:rsidRDefault="00EE5518">
            <w:pPr>
              <w:ind w:left="19"/>
              <w:rPr>
                <w:sz w:val="20"/>
                <w:szCs w:val="20"/>
              </w:rPr>
            </w:pPr>
            <w:r w:rsidRPr="00EE5518">
              <w:rPr>
                <w:sz w:val="20"/>
                <w:szCs w:val="20"/>
              </w:rPr>
              <w:t>8 (3476)62-64-04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49E" w:rsidRDefault="00EE5518">
            <w:pPr>
              <w:ind w:left="10"/>
            </w:pPr>
            <w:r>
              <w:rPr>
                <w:sz w:val="20"/>
              </w:rPr>
              <w:t>с. Верхние Киги, ул. Ибрагимова, д. 14</w:t>
            </w:r>
          </w:p>
        </w:tc>
      </w:tr>
      <w:tr w:rsidR="00A9449E">
        <w:trPr>
          <w:trHeight w:val="475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49E" w:rsidRDefault="00EE5518">
            <w:pPr>
              <w:ind w:left="10"/>
            </w:pPr>
            <w:proofErr w:type="spellStart"/>
            <w:r>
              <w:t>Кунжаренковский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49E" w:rsidRDefault="00EE5518">
            <w:pPr>
              <w:ind w:left="43"/>
            </w:pPr>
            <w:r>
              <w:rPr>
                <w:sz w:val="20"/>
              </w:rPr>
              <w:t>8 800 755 08 09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49E" w:rsidRDefault="00EE5518">
            <w:pPr>
              <w:ind w:left="14"/>
            </w:pPr>
            <w:r>
              <w:t>8 (3476)62-64-04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49E" w:rsidRDefault="00EE5518">
            <w:pPr>
              <w:tabs>
                <w:tab w:val="center" w:pos="3795"/>
              </w:tabs>
            </w:pPr>
            <w:r>
              <w:rPr>
                <w:sz w:val="20"/>
              </w:rPr>
              <w:t xml:space="preserve">с. Кушнаренково, </w:t>
            </w:r>
            <w:proofErr w:type="spellStart"/>
            <w:r>
              <w:rPr>
                <w:sz w:val="20"/>
              </w:rPr>
              <w:t>ул</w:t>
            </w:r>
            <w:proofErr w:type="spellEnd"/>
            <w:r>
              <w:rPr>
                <w:sz w:val="20"/>
              </w:rPr>
              <w:t>, Садовая, д.2 1, пом.</w:t>
            </w:r>
            <w:r>
              <w:rPr>
                <w:noProof/>
              </w:rPr>
              <w:drawing>
                <wp:inline distT="0" distB="0" distL="0" distR="0">
                  <wp:extent cx="33531" cy="94493"/>
                  <wp:effectExtent l="0" t="0" r="0" b="0"/>
                  <wp:docPr id="6067" name="Picture 60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7" name="Picture 606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1" cy="94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3049" cy="3048"/>
                  <wp:effectExtent l="0" t="0" r="0" b="0"/>
                  <wp:docPr id="6068" name="Picture 60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8" name="Picture 606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49E">
        <w:trPr>
          <w:trHeight w:val="475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49E" w:rsidRDefault="00EE5518">
            <w:pPr>
              <w:ind w:left="5"/>
            </w:pPr>
            <w:proofErr w:type="spellStart"/>
            <w:r>
              <w:t>Мечетлинский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49E" w:rsidRDefault="00EE5518">
            <w:pPr>
              <w:ind w:left="48"/>
            </w:pPr>
            <w:r>
              <w:rPr>
                <w:sz w:val="20"/>
              </w:rPr>
              <w:t>8 800 755 08 09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49E" w:rsidRDefault="00EE5518">
            <w:pPr>
              <w:ind w:left="19"/>
            </w:pPr>
            <w:r>
              <w:t>8 (3476)62-64-04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49E" w:rsidRDefault="00EE5518">
            <w:pPr>
              <w:ind w:left="5"/>
              <w:jc w:val="both"/>
            </w:pPr>
            <w:r>
              <w:rPr>
                <w:sz w:val="20"/>
              </w:rPr>
              <w:t xml:space="preserve">с. Бол </w:t>
            </w:r>
            <w:proofErr w:type="spellStart"/>
            <w:r>
              <w:rPr>
                <w:sz w:val="20"/>
              </w:rPr>
              <w:t>ьшеусть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икинское,ул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Промышленная,д</w:t>
            </w:r>
            <w:proofErr w:type="spellEnd"/>
            <w:r>
              <w:rPr>
                <w:sz w:val="20"/>
              </w:rPr>
              <w:t>. 1 2</w:t>
            </w:r>
          </w:p>
        </w:tc>
      </w:tr>
      <w:tr w:rsidR="00A9449E">
        <w:trPr>
          <w:trHeight w:val="477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49E" w:rsidRDefault="00EE5518">
            <w:pPr>
              <w:ind w:left="10"/>
            </w:pPr>
            <w:proofErr w:type="spellStart"/>
            <w:r>
              <w:t>Нуримановский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49E" w:rsidRDefault="00EE5518">
            <w:pPr>
              <w:ind w:left="38"/>
            </w:pPr>
            <w:r>
              <w:rPr>
                <w:sz w:val="20"/>
              </w:rPr>
              <w:t>8 800 755 08 09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49E" w:rsidRDefault="00EE5518">
            <w:pPr>
              <w:ind w:left="14"/>
            </w:pPr>
            <w:r>
              <w:t>8 (3476)62-64-04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49E" w:rsidRDefault="00EE5518">
            <w:pPr>
              <w:ind w:left="5"/>
            </w:pPr>
            <w:r>
              <w:rPr>
                <w:sz w:val="20"/>
              </w:rPr>
              <w:t xml:space="preserve">с. Красная Горка, ул. </w:t>
            </w:r>
            <w:proofErr w:type="spellStart"/>
            <w:r>
              <w:rPr>
                <w:sz w:val="20"/>
              </w:rPr>
              <w:t>Совелская</w:t>
            </w:r>
            <w:proofErr w:type="spellEnd"/>
            <w:r>
              <w:rPr>
                <w:sz w:val="20"/>
              </w:rPr>
              <w:t>, д. 66/2</w:t>
            </w:r>
          </w:p>
        </w:tc>
      </w:tr>
      <w:tr w:rsidR="00A9449E">
        <w:trPr>
          <w:trHeight w:val="478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49E" w:rsidRDefault="00EE5518">
            <w:proofErr w:type="spellStart"/>
            <w:r>
              <w:t>Салаватский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49E" w:rsidRDefault="00EE5518">
            <w:pPr>
              <w:ind w:left="48"/>
            </w:pPr>
            <w:r>
              <w:rPr>
                <w:sz w:val="20"/>
              </w:rPr>
              <w:t>8 800 755 08 09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49E" w:rsidRDefault="00EE5518">
            <w:pPr>
              <w:ind w:left="14"/>
            </w:pPr>
            <w:r>
              <w:t>8 (3476)62-64-04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49E" w:rsidRDefault="00EE5518">
            <w:r>
              <w:t xml:space="preserve">с. </w:t>
            </w:r>
            <w:proofErr w:type="spellStart"/>
            <w:r>
              <w:t>Малояз</w:t>
            </w:r>
            <w:proofErr w:type="spellEnd"/>
            <w:r>
              <w:t>, ул. 60лет СССР, д,29/1</w:t>
            </w:r>
          </w:p>
        </w:tc>
      </w:tr>
      <w:tr w:rsidR="00A9449E">
        <w:trPr>
          <w:trHeight w:val="345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49E" w:rsidRDefault="00EE5518">
            <w:pPr>
              <w:ind w:left="5"/>
            </w:pPr>
            <w:proofErr w:type="spellStart"/>
            <w:r>
              <w:t>Чишминский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49E" w:rsidRDefault="00EE5518">
            <w:pPr>
              <w:ind w:left="48"/>
            </w:pPr>
            <w:r>
              <w:rPr>
                <w:sz w:val="20"/>
              </w:rPr>
              <w:t>8 800 755 08 09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49E" w:rsidRDefault="00EE5518">
            <w:pPr>
              <w:ind w:left="14"/>
            </w:pPr>
            <w:r>
              <w:t>8 (3476)62-64-04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49E" w:rsidRDefault="00EE5518">
            <w:pPr>
              <w:ind w:left="10"/>
            </w:pPr>
            <w:r>
              <w:rPr>
                <w:sz w:val="20"/>
              </w:rPr>
              <w:t>п. Чишмы, ул. Первомайская, д.30</w:t>
            </w:r>
          </w:p>
        </w:tc>
      </w:tr>
    </w:tbl>
    <w:p w:rsidR="00850E1D" w:rsidRDefault="00850E1D">
      <w:pPr>
        <w:spacing w:after="3"/>
        <w:ind w:hanging="10"/>
      </w:pPr>
    </w:p>
    <w:p w:rsidR="00A9449E" w:rsidRDefault="00EE5518">
      <w:pPr>
        <w:spacing w:after="3"/>
        <w:ind w:hanging="1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731569</wp:posOffset>
            </wp:positionH>
            <wp:positionV relativeFrom="page">
              <wp:posOffset>6114579</wp:posOffset>
            </wp:positionV>
            <wp:extent cx="3048" cy="3049"/>
            <wp:effectExtent l="0" t="0" r="0" b="0"/>
            <wp:wrapSquare wrapText="bothSides"/>
            <wp:docPr id="6069" name="Picture 6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9" name="Picture 606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 вопросам начислений по услуге «Обращение с ТКО» можно обращаться по телефону горячей линии ООО</w:t>
      </w:r>
    </w:p>
    <w:p w:rsidR="00A9449E" w:rsidRDefault="00EE5518">
      <w:pPr>
        <w:spacing w:after="3"/>
        <w:ind w:hanging="10"/>
      </w:pPr>
      <w:r>
        <w:t>«ЕИРТ РБ» 8-800-755-08-09.</w:t>
      </w:r>
    </w:p>
    <w:sectPr w:rsidR="00A9449E">
      <w:pgSz w:w="11900" w:h="16820"/>
      <w:pgMar w:top="875" w:right="298" w:bottom="562" w:left="11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49E"/>
    <w:rsid w:val="00850E1D"/>
    <w:rsid w:val="00A9449E"/>
    <w:rsid w:val="00DE6399"/>
    <w:rsid w:val="00E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3AA68"/>
  <w15:docId w15:val="{7CF89A12-3552-416D-BF25-D4E84629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5"/>
      <w:ind w:left="1162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56" w:right="4171"/>
      <w:jc w:val="right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4</cp:revision>
  <dcterms:created xsi:type="dcterms:W3CDTF">2020-04-01T03:48:00Z</dcterms:created>
  <dcterms:modified xsi:type="dcterms:W3CDTF">2020-04-01T03:53:00Z</dcterms:modified>
</cp:coreProperties>
</file>