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2009" w:rsidRDefault="00902009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86D1F" w:rsidRDefault="00186D1F" w:rsidP="00466C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292F" w:rsidRDefault="00DD292F" w:rsidP="00186D1F">
      <w:pPr>
        <w:ind w:firstLine="5670"/>
        <w:rPr>
          <w:rFonts w:eastAsiaTheme="minorHAnsi"/>
          <w:sz w:val="28"/>
          <w:szCs w:val="28"/>
          <w:lang w:eastAsia="en-US"/>
        </w:rPr>
      </w:pPr>
    </w:p>
    <w:p w:rsidR="00902009" w:rsidRPr="00902009" w:rsidRDefault="00902009" w:rsidP="009020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02009">
        <w:rPr>
          <w:rFonts w:eastAsiaTheme="minorHAnsi"/>
          <w:b/>
          <w:sz w:val="28"/>
          <w:szCs w:val="28"/>
          <w:lang w:eastAsia="en-US"/>
        </w:rPr>
        <w:t>Об утверждении муниципальной программы «Использование и охрана земель  на территории сельского поселения Булгаковский сельсовет муниципального района Уфимский район Республики Башкортостан</w:t>
      </w:r>
    </w:p>
    <w:p w:rsidR="00902009" w:rsidRPr="00902009" w:rsidRDefault="00902009" w:rsidP="00902009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02009">
        <w:rPr>
          <w:rFonts w:eastAsiaTheme="minorHAnsi"/>
          <w:b/>
          <w:sz w:val="28"/>
          <w:szCs w:val="28"/>
          <w:lang w:eastAsia="en-US"/>
        </w:rPr>
        <w:t>на   2019-2020 годы» в новой редакции.</w:t>
      </w:r>
    </w:p>
    <w:p w:rsidR="00902009" w:rsidRDefault="00902009" w:rsidP="00902009">
      <w:pPr>
        <w:rPr>
          <w:rFonts w:eastAsiaTheme="minorHAnsi"/>
          <w:sz w:val="28"/>
          <w:szCs w:val="28"/>
          <w:lang w:eastAsia="en-US"/>
        </w:rPr>
      </w:pPr>
    </w:p>
    <w:p w:rsidR="00902009" w:rsidRPr="00902009" w:rsidRDefault="00902009" w:rsidP="009020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proofErr w:type="spellStart"/>
      <w:r w:rsidRPr="00902009">
        <w:rPr>
          <w:rFonts w:eastAsiaTheme="minorHAnsi"/>
          <w:sz w:val="28"/>
          <w:szCs w:val="28"/>
          <w:lang w:eastAsia="en-US"/>
        </w:rPr>
        <w:t>ст.ст</w:t>
      </w:r>
      <w:proofErr w:type="spellEnd"/>
      <w:r w:rsidRPr="00902009">
        <w:rPr>
          <w:rFonts w:eastAsiaTheme="minorHAnsi"/>
          <w:sz w:val="28"/>
          <w:szCs w:val="28"/>
          <w:lang w:eastAsia="en-US"/>
        </w:rPr>
        <w:t xml:space="preserve">. 5, 11, 12, 13 и 72 Земельного кодекса РФ, </w:t>
      </w:r>
      <w:hyperlink r:id="rId5" w:history="1">
        <w:r w:rsidRPr="00902009">
          <w:rPr>
            <w:rStyle w:val="a3"/>
            <w:rFonts w:eastAsiaTheme="minorHAnsi"/>
            <w:sz w:val="28"/>
            <w:szCs w:val="28"/>
            <w:lang w:eastAsia="en-US"/>
          </w:rPr>
          <w:t>ч. 2 ст. 14.1</w:t>
        </w:r>
      </w:hyperlink>
      <w:r w:rsidRPr="00902009">
        <w:rPr>
          <w:rFonts w:eastAsiaTheme="minorHAnsi"/>
          <w:sz w:val="28"/>
          <w:szCs w:val="28"/>
          <w:lang w:eastAsia="en-US"/>
        </w:rPr>
        <w:t xml:space="preserve"> Федерального закона от 06.10.2003 года № 131-ФЗ "Об общих принципах организации местного самоуправления в Российской Федерации", руководствуясь  Уставом  сельского поселения Булгаковский сельсовет муниципального района  Уфимский район  Республики Башкортостан, в целях повышения эффективности рационального использования и охраны земель, Совет сельского поселения Булгаковский сельсовет муниципального района Уфимский район Республики Башкортостан РЕШИЛ:</w:t>
      </w:r>
    </w:p>
    <w:p w:rsidR="00902009" w:rsidRPr="00902009" w:rsidRDefault="00902009" w:rsidP="00902009">
      <w:pPr>
        <w:jc w:val="both"/>
        <w:rPr>
          <w:rFonts w:eastAsiaTheme="minorHAnsi"/>
          <w:sz w:val="16"/>
          <w:szCs w:val="16"/>
          <w:lang w:eastAsia="en-US"/>
        </w:rPr>
      </w:pPr>
    </w:p>
    <w:p w:rsidR="00902009" w:rsidRPr="00902009" w:rsidRDefault="00902009" w:rsidP="00902009">
      <w:pPr>
        <w:jc w:val="both"/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 xml:space="preserve">     </w:t>
      </w:r>
      <w:r w:rsidRPr="00902009">
        <w:rPr>
          <w:rFonts w:eastAsiaTheme="minorHAnsi"/>
          <w:sz w:val="28"/>
          <w:szCs w:val="28"/>
          <w:lang w:eastAsia="en-US"/>
        </w:rPr>
        <w:tab/>
        <w:t>1. Признать решение Совета сельского поселения Булгаковский сельсовет от 01 марта 2019 года № 206</w:t>
      </w:r>
      <w:r w:rsidRPr="0090200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02009">
        <w:rPr>
          <w:rFonts w:eastAsiaTheme="minorHAnsi"/>
          <w:sz w:val="28"/>
          <w:szCs w:val="28"/>
          <w:lang w:eastAsia="en-US"/>
        </w:rPr>
        <w:t>«Об утверждении муниципальной программы «Использование и охрана земель  на территории сельского поселения Булгаковский сельсовет муниципального района Уфимский район Республики Башкортостан на   2019-2020 годы» утратившим силу.</w:t>
      </w:r>
    </w:p>
    <w:p w:rsidR="00902009" w:rsidRPr="00902009" w:rsidRDefault="00902009" w:rsidP="00902009">
      <w:pPr>
        <w:jc w:val="both"/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2 Утвердить муниципальную программу</w:t>
      </w:r>
      <w:r w:rsidRPr="0090200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902009">
        <w:rPr>
          <w:rFonts w:eastAsiaTheme="minorHAnsi"/>
          <w:sz w:val="28"/>
          <w:szCs w:val="28"/>
          <w:lang w:eastAsia="en-US"/>
        </w:rPr>
        <w:t>«Использование и охрана земель на территории сельского поселения Булгаковский сельсовет муниципального района Уфимский район Республики Башкортостан на   2019-2020 годы в новой редакции, согласно приложению.</w:t>
      </w:r>
    </w:p>
    <w:p w:rsidR="00902009" w:rsidRPr="00902009" w:rsidRDefault="00902009" w:rsidP="00902009">
      <w:pPr>
        <w:jc w:val="both"/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 xml:space="preserve">         2. Обнародовать настоящее решение на информационном стенде и официальном сайте сельского поселения Булгаковский сельсовет муниципального района Уфимский район Республики Башкортостан в сети Интернет.</w:t>
      </w:r>
    </w:p>
    <w:p w:rsidR="00902009" w:rsidRPr="00902009" w:rsidRDefault="00902009" w:rsidP="00902009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902009" w:rsidRPr="00902009" w:rsidRDefault="00902009" w:rsidP="00902009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902009">
        <w:rPr>
          <w:rFonts w:eastAsiaTheme="minorHAnsi"/>
          <w:bCs/>
          <w:sz w:val="28"/>
          <w:szCs w:val="28"/>
          <w:lang w:eastAsia="en-US"/>
        </w:rPr>
        <w:t>4. Контроль за исполнением настоящего решения возложить га главу сельского поселения Булгаковский сельсовет.</w:t>
      </w:r>
    </w:p>
    <w:p w:rsidR="00902009" w:rsidRPr="00902009" w:rsidRDefault="00902009" w:rsidP="00902009">
      <w:pPr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02009" w:rsidRPr="00902009" w:rsidRDefault="00902009" w:rsidP="00902009">
      <w:pPr>
        <w:jc w:val="both"/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Глава сельского поселения Булгаковский сельсовет</w:t>
      </w:r>
    </w:p>
    <w:p w:rsidR="00902009" w:rsidRPr="00902009" w:rsidRDefault="00902009" w:rsidP="00902009">
      <w:pPr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муниципального района Уфимский район</w:t>
      </w:r>
    </w:p>
    <w:p w:rsidR="00902009" w:rsidRPr="00902009" w:rsidRDefault="00902009" w:rsidP="00902009">
      <w:pPr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Республики Башкортостан                                                         А.Н. Мельников</w:t>
      </w:r>
    </w:p>
    <w:p w:rsidR="00902009" w:rsidRDefault="00902009" w:rsidP="00902009">
      <w:pPr>
        <w:rPr>
          <w:rFonts w:eastAsiaTheme="minorHAnsi"/>
          <w:sz w:val="28"/>
          <w:szCs w:val="28"/>
          <w:lang w:eastAsia="en-US"/>
        </w:rPr>
      </w:pPr>
    </w:p>
    <w:p w:rsidR="00902009" w:rsidRPr="00902009" w:rsidRDefault="00902009" w:rsidP="00902009">
      <w:pPr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0</w:t>
      </w:r>
      <w:r>
        <w:rPr>
          <w:rFonts w:eastAsiaTheme="minorHAnsi"/>
          <w:sz w:val="28"/>
          <w:szCs w:val="28"/>
          <w:lang w:eastAsia="en-US"/>
        </w:rPr>
        <w:t>6</w:t>
      </w:r>
      <w:r w:rsidRPr="0090200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августа</w:t>
      </w:r>
      <w:r w:rsidRPr="00902009">
        <w:rPr>
          <w:rFonts w:eastAsiaTheme="minorHAnsi"/>
          <w:sz w:val="28"/>
          <w:szCs w:val="28"/>
          <w:lang w:eastAsia="en-US"/>
        </w:rPr>
        <w:t xml:space="preserve"> 2019 года</w:t>
      </w:r>
    </w:p>
    <w:p w:rsidR="00902009" w:rsidRPr="00902009" w:rsidRDefault="00902009" w:rsidP="00902009">
      <w:pPr>
        <w:rPr>
          <w:rFonts w:eastAsiaTheme="minorHAnsi"/>
          <w:sz w:val="28"/>
          <w:szCs w:val="28"/>
          <w:lang w:eastAsia="en-US"/>
        </w:rPr>
      </w:pPr>
      <w:r w:rsidRPr="00902009">
        <w:rPr>
          <w:rFonts w:eastAsiaTheme="minorHAnsi"/>
          <w:sz w:val="28"/>
          <w:szCs w:val="28"/>
          <w:lang w:eastAsia="en-US"/>
        </w:rPr>
        <w:t>№ 2</w:t>
      </w:r>
      <w:r>
        <w:rPr>
          <w:rFonts w:eastAsiaTheme="minorHAnsi"/>
          <w:sz w:val="28"/>
          <w:szCs w:val="28"/>
          <w:lang w:eastAsia="en-US"/>
        </w:rPr>
        <w:t>31</w:t>
      </w:r>
    </w:p>
    <w:p w:rsidR="00A0688C" w:rsidRDefault="00A0688C" w:rsidP="00902009">
      <w:pPr>
        <w:ind w:firstLine="5670"/>
      </w:pPr>
      <w:r>
        <w:lastRenderedPageBreak/>
        <w:t>Приложение</w:t>
      </w:r>
    </w:p>
    <w:p w:rsidR="00A0688C" w:rsidRDefault="00A0688C" w:rsidP="00902009">
      <w:pPr>
        <w:ind w:firstLine="5670"/>
      </w:pPr>
      <w:r>
        <w:t xml:space="preserve">к </w:t>
      </w:r>
      <w:r w:rsidR="006800DA">
        <w:t>Решению Совета</w:t>
      </w:r>
    </w:p>
    <w:p w:rsidR="00A0688C" w:rsidRDefault="00A0688C" w:rsidP="00902009">
      <w:pPr>
        <w:ind w:firstLine="5670"/>
      </w:pPr>
      <w:r>
        <w:t xml:space="preserve">сельского поселения </w:t>
      </w:r>
    </w:p>
    <w:p w:rsidR="00A0688C" w:rsidRDefault="00C37D4C" w:rsidP="00902009">
      <w:pPr>
        <w:ind w:firstLine="5670"/>
      </w:pPr>
      <w:r>
        <w:t>Булгаковс</w:t>
      </w:r>
      <w:r w:rsidR="00A0688C">
        <w:t>кий сельсовет</w:t>
      </w:r>
    </w:p>
    <w:p w:rsidR="00A0688C" w:rsidRDefault="00A0688C" w:rsidP="00902009">
      <w:pPr>
        <w:pStyle w:val="11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МР Уфимский район РБ  </w:t>
      </w:r>
    </w:p>
    <w:p w:rsidR="00A0688C" w:rsidRDefault="00A0688C" w:rsidP="00902009">
      <w:pPr>
        <w:pStyle w:val="11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   </w:t>
      </w:r>
      <w:r w:rsidR="00902009">
        <w:rPr>
          <w:sz w:val="24"/>
          <w:szCs w:val="24"/>
        </w:rPr>
        <w:t xml:space="preserve">06 августа </w:t>
      </w:r>
      <w:r>
        <w:rPr>
          <w:sz w:val="24"/>
          <w:szCs w:val="24"/>
        </w:rPr>
        <w:t>2019</w:t>
      </w:r>
      <w:r w:rsidR="00902009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r w:rsidR="00902009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902009">
        <w:rPr>
          <w:sz w:val="24"/>
          <w:szCs w:val="24"/>
        </w:rPr>
        <w:t>231</w:t>
      </w:r>
      <w:r>
        <w:rPr>
          <w:sz w:val="24"/>
          <w:szCs w:val="24"/>
        </w:rPr>
        <w:t xml:space="preserve">               </w:t>
      </w:r>
    </w:p>
    <w:p w:rsidR="00A0688C" w:rsidRDefault="00A0688C" w:rsidP="00A0688C">
      <w:pPr>
        <w:pStyle w:val="11"/>
        <w:ind w:firstLine="4600"/>
        <w:rPr>
          <w:sz w:val="28"/>
        </w:rPr>
      </w:pPr>
      <w:r>
        <w:rPr>
          <w:sz w:val="24"/>
          <w:szCs w:val="24"/>
        </w:rPr>
        <w:t xml:space="preserve">        </w:t>
      </w:r>
    </w:p>
    <w:p w:rsidR="00A0688C" w:rsidRDefault="00A0688C" w:rsidP="00A0688C">
      <w:pPr>
        <w:spacing w:before="115"/>
        <w:ind w:left="56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ПРОГРАММА</w:t>
      </w:r>
    </w:p>
    <w:p w:rsidR="00A0688C" w:rsidRDefault="00A0688C" w:rsidP="00A068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«Использование и охрана земель на территории сельского поселения </w:t>
      </w:r>
      <w:r w:rsidR="00C37D4C">
        <w:rPr>
          <w:sz w:val="28"/>
          <w:szCs w:val="28"/>
        </w:rPr>
        <w:t>Булгаковс</w:t>
      </w:r>
      <w:r>
        <w:rPr>
          <w:sz w:val="28"/>
          <w:szCs w:val="28"/>
        </w:rPr>
        <w:t>кий сельсовет муниципального района Уфимский район Республики Башкортостан на 2019-2020 годы</w:t>
      </w:r>
      <w:r>
        <w:rPr>
          <w:b/>
          <w:bCs/>
          <w:sz w:val="28"/>
          <w:szCs w:val="28"/>
        </w:rPr>
        <w:t>»</w:t>
      </w:r>
    </w:p>
    <w:p w:rsidR="00A0688C" w:rsidRDefault="00A0688C" w:rsidP="00A0688C">
      <w:pPr>
        <w:pStyle w:val="1"/>
        <w:jc w:val="center"/>
        <w:rPr>
          <w:sz w:val="28"/>
          <w:szCs w:val="28"/>
        </w:rPr>
      </w:pPr>
    </w:p>
    <w:p w:rsidR="00A0688C" w:rsidRDefault="00A0688C" w:rsidP="00A0688C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  ПРОГРАММЫ</w:t>
      </w:r>
    </w:p>
    <w:p w:rsidR="00A0688C" w:rsidRDefault="00A0688C" w:rsidP="00A0688C">
      <w:pPr>
        <w:spacing w:before="115"/>
        <w:ind w:left="562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</w:p>
    <w:tbl>
      <w:tblPr>
        <w:tblW w:w="9630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87"/>
        <w:gridCol w:w="6643"/>
      </w:tblGrid>
      <w:tr w:rsidR="00A0688C" w:rsidTr="00A0688C">
        <w:trPr>
          <w:jc w:val="center"/>
        </w:trPr>
        <w:tc>
          <w:tcPr>
            <w:tcW w:w="2987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643" w:type="dxa"/>
            <w:tcBorders>
              <w:top w:val="double" w:sz="2" w:space="0" w:color="808080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 w:rsidP="00A632BA">
            <w:pPr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r w:rsidR="00C37D4C" w:rsidRPr="00902009">
              <w:rPr>
                <w:sz w:val="28"/>
                <w:szCs w:val="28"/>
              </w:rPr>
              <w:t>Булгаковс</w:t>
            </w:r>
            <w:r w:rsidRPr="00902009">
              <w:rPr>
                <w:sz w:val="28"/>
                <w:szCs w:val="28"/>
              </w:rPr>
              <w:t>кий сельсовет</w:t>
            </w:r>
            <w:r w:rsidR="00A632BA" w:rsidRPr="00902009">
              <w:rPr>
                <w:sz w:val="28"/>
                <w:szCs w:val="28"/>
              </w:rPr>
              <w:t xml:space="preserve"> </w:t>
            </w:r>
            <w:r w:rsidRPr="00902009">
              <w:rPr>
                <w:sz w:val="28"/>
                <w:szCs w:val="28"/>
              </w:rPr>
              <w:t>муниципального района Уфимский район Республики Башкортостан на   2019-2020 годы</w:t>
            </w:r>
            <w:r w:rsidRPr="00902009">
              <w:rPr>
                <w:b/>
                <w:bCs/>
                <w:sz w:val="28"/>
                <w:szCs w:val="28"/>
              </w:rPr>
              <w:t xml:space="preserve"> </w:t>
            </w:r>
            <w:r w:rsidRPr="00902009">
              <w:rPr>
                <w:sz w:val="28"/>
                <w:szCs w:val="28"/>
              </w:rPr>
              <w:t xml:space="preserve">(далее – Программа)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Федеральный закон «Об общих принципах организации местного самоуправления в РФ» от 06.10.2003 г. № 131 – ФЗ, Земельный кодекс Российской Федерации</w:t>
            </w:r>
          </w:p>
        </w:tc>
      </w:tr>
      <w:tr w:rsidR="00A0688C" w:rsidTr="00A0688C">
        <w:trPr>
          <w:trHeight w:val="472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7D4C" w:rsidRPr="00902009">
              <w:rPr>
                <w:sz w:val="28"/>
                <w:szCs w:val="28"/>
              </w:rPr>
              <w:t>Булгаковс</w:t>
            </w:r>
            <w:r w:rsidRPr="00902009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  <w:r w:rsidRPr="00902009">
              <w:rPr>
                <w:b/>
                <w:sz w:val="28"/>
                <w:szCs w:val="28"/>
              </w:rPr>
              <w:t xml:space="preserve"> </w:t>
            </w:r>
            <w:r w:rsidRPr="00902009">
              <w:rPr>
                <w:sz w:val="28"/>
                <w:szCs w:val="28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7D4C" w:rsidRPr="00902009">
              <w:rPr>
                <w:sz w:val="28"/>
                <w:szCs w:val="28"/>
              </w:rPr>
              <w:t>Булгаковс</w:t>
            </w:r>
            <w:r w:rsidRPr="00902009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  <w:r w:rsidRPr="00902009">
              <w:rPr>
                <w:b/>
                <w:sz w:val="28"/>
                <w:szCs w:val="28"/>
              </w:rPr>
              <w:t xml:space="preserve"> </w:t>
            </w:r>
            <w:r w:rsidRPr="00902009">
              <w:rPr>
                <w:sz w:val="28"/>
                <w:szCs w:val="28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7D4C" w:rsidRPr="00902009">
              <w:rPr>
                <w:sz w:val="28"/>
                <w:szCs w:val="28"/>
              </w:rPr>
              <w:t>Булгаковс</w:t>
            </w:r>
            <w:r w:rsidRPr="00902009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  <w:r w:rsidRPr="00902009">
              <w:rPr>
                <w:b/>
                <w:sz w:val="28"/>
                <w:szCs w:val="28"/>
              </w:rPr>
              <w:t xml:space="preserve"> </w:t>
            </w:r>
            <w:r w:rsidRPr="00902009">
              <w:rPr>
                <w:sz w:val="28"/>
                <w:szCs w:val="28"/>
              </w:rPr>
              <w:t xml:space="preserve"> 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Pr="00902009" w:rsidRDefault="00A0688C">
            <w:pPr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Цели 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программы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</w:p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Повышение эффективности охраны земель на территории сельского поселения </w:t>
            </w:r>
            <w:r w:rsidR="00C37D4C" w:rsidRPr="00902009">
              <w:rPr>
                <w:sz w:val="28"/>
                <w:szCs w:val="28"/>
              </w:rPr>
              <w:t>Булгаковс</w:t>
            </w:r>
            <w:r w:rsidRPr="00902009">
              <w:rPr>
                <w:sz w:val="28"/>
                <w:szCs w:val="28"/>
              </w:rPr>
              <w:t xml:space="preserve">кий сельсовет муниципального района Уфимский район Республики Башкортостан, в том числе: </w:t>
            </w:r>
          </w:p>
          <w:p w:rsidR="00A0688C" w:rsidRPr="00902009" w:rsidRDefault="00A632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предотвращение деградации, загрязнения, захламления, нарушения земель, других негативных (вредных) воздействий хозяйственной деятельности</w:t>
            </w:r>
            <w:r w:rsidRPr="00902009">
              <w:rPr>
                <w:sz w:val="28"/>
                <w:szCs w:val="28"/>
              </w:rPr>
              <w:t>;</w:t>
            </w:r>
          </w:p>
          <w:p w:rsidR="00A0688C" w:rsidRPr="00902009" w:rsidRDefault="00A632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обеспечение рационального использования земель</w:t>
            </w:r>
            <w:r w:rsidRPr="00902009">
              <w:rPr>
                <w:sz w:val="28"/>
                <w:szCs w:val="28"/>
              </w:rPr>
              <w:t>;</w:t>
            </w:r>
          </w:p>
          <w:p w:rsidR="00A0688C" w:rsidRPr="00902009" w:rsidRDefault="00A632B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обеспечение охраны и восстановление плодородия земель;</w:t>
            </w:r>
          </w:p>
          <w:p w:rsidR="00A0688C" w:rsidRPr="00902009" w:rsidRDefault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  <w:r w:rsidRPr="00902009">
              <w:rPr>
                <w:sz w:val="28"/>
                <w:szCs w:val="28"/>
              </w:rPr>
              <w:t>;</w:t>
            </w:r>
          </w:p>
          <w:p w:rsidR="00A0688C" w:rsidRPr="00902009" w:rsidRDefault="00A632BA">
            <w:pPr>
              <w:suppressAutoHyphens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lastRenderedPageBreak/>
              <w:t xml:space="preserve">- </w:t>
            </w:r>
            <w:r w:rsidR="00A0688C" w:rsidRPr="00902009">
              <w:rPr>
                <w:sz w:val="28"/>
                <w:szCs w:val="28"/>
              </w:rPr>
              <w:t>сохранение и реабилитация природы сельского поселения для обеспечения здоровья и благоприятных условий жизнедеятельности населения</w:t>
            </w:r>
            <w:r w:rsidRPr="00902009">
              <w:rPr>
                <w:sz w:val="28"/>
                <w:szCs w:val="28"/>
              </w:rPr>
              <w:t>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lastRenderedPageBreak/>
              <w:t xml:space="preserve">Основные задачи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EF4104" w:rsidRPr="00902009" w:rsidRDefault="00EF4104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Финансирование и осуществление мероприятий по защите и восстановлению земель, находящихся в собственности сельского поселения.</w:t>
            </w:r>
          </w:p>
          <w:p w:rsidR="00A632BA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Проведение </w:t>
            </w:r>
            <w:r w:rsidR="00A632BA" w:rsidRPr="00902009">
              <w:rPr>
                <w:sz w:val="28"/>
                <w:szCs w:val="28"/>
              </w:rPr>
              <w:t>мероприятий</w:t>
            </w:r>
            <w:r w:rsidRPr="00902009">
              <w:rPr>
                <w:sz w:val="28"/>
                <w:szCs w:val="28"/>
              </w:rPr>
              <w:t xml:space="preserve"> с целью</w:t>
            </w:r>
            <w:r w:rsidR="00A632BA" w:rsidRPr="00902009">
              <w:rPr>
                <w:sz w:val="28"/>
                <w:szCs w:val="28"/>
              </w:rPr>
              <w:t>:</w:t>
            </w:r>
          </w:p>
          <w:p w:rsidR="00A632BA" w:rsidRPr="00902009" w:rsidRDefault="00A632BA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воспроизводства плодородия земель сельскохозяйственного назначения;</w:t>
            </w:r>
          </w:p>
          <w:p w:rsidR="00A632BA" w:rsidRPr="00902009" w:rsidRDefault="00A632BA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защиты земель от водной и ветровой эрозии, селей, подтопления, заболачивания, вторичного засоления, иссушения, уплотнения, загрязнения</w:t>
            </w:r>
          </w:p>
          <w:p w:rsidR="00A632BA" w:rsidRPr="00902009" w:rsidRDefault="00A632BA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A632BA" w:rsidRPr="00902009" w:rsidRDefault="00A632BA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защите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6D6DEC" w:rsidRPr="00902009" w:rsidRDefault="006D6DEC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анализа сложившейся ситуации использования земель в границах сельского поселения;</w:t>
            </w:r>
          </w:p>
          <w:p w:rsidR="006D6DEC" w:rsidRPr="00902009" w:rsidRDefault="006D6DEC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определения мест (в том числе с привлечением общественности и жителей сельского поселения), требующих постоянного внимания со стороны</w:t>
            </w:r>
            <w:r w:rsidR="00AE1A0B" w:rsidRPr="00902009">
              <w:rPr>
                <w:sz w:val="28"/>
                <w:szCs w:val="28"/>
              </w:rPr>
              <w:t xml:space="preserve">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отходами),заболачиваемые участки, земли, подвергающиеся ветровой и водной эрозии, а также земли, используемые не по назначению);</w:t>
            </w:r>
          </w:p>
          <w:p w:rsidR="00AE1A0B" w:rsidRPr="00902009" w:rsidRDefault="00AE1A0B" w:rsidP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анализа использования земель, на которых ранее фиксировались факты незаконной добычи общераспространенных полезных ископаемых, либо на которых такие запасы имеются;</w:t>
            </w:r>
          </w:p>
          <w:p w:rsidR="00A0688C" w:rsidRPr="00902009" w:rsidRDefault="00A632BA">
            <w:pPr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-п</w:t>
            </w:r>
            <w:r w:rsidR="00A0688C" w:rsidRPr="00902009">
              <w:rPr>
                <w:sz w:val="28"/>
                <w:szCs w:val="28"/>
              </w:rPr>
              <w:t>овышения биологического потенциала зем</w:t>
            </w:r>
            <w:r w:rsidRPr="00902009">
              <w:rPr>
                <w:sz w:val="28"/>
                <w:szCs w:val="28"/>
              </w:rPr>
              <w:t>ель муниципального образования;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-улучшения усл</w:t>
            </w:r>
            <w:r w:rsidR="00A632BA" w:rsidRPr="00902009">
              <w:rPr>
                <w:sz w:val="28"/>
                <w:szCs w:val="28"/>
              </w:rPr>
              <w:t>овий для устойчивого земледелия;</w:t>
            </w:r>
            <w:r w:rsidRPr="00902009">
              <w:rPr>
                <w:sz w:val="28"/>
                <w:szCs w:val="28"/>
              </w:rPr>
              <w:t xml:space="preserve"> </w:t>
            </w:r>
          </w:p>
          <w:p w:rsidR="00A0688C" w:rsidRPr="00902009" w:rsidRDefault="00A632BA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 - повышения плодородия почв;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улу</w:t>
            </w:r>
            <w:r w:rsidR="00A632BA" w:rsidRPr="00902009">
              <w:rPr>
                <w:sz w:val="28"/>
                <w:szCs w:val="28"/>
              </w:rPr>
              <w:t>чшения гидротермического режима;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 с</w:t>
            </w:r>
            <w:r w:rsidR="00A632BA" w:rsidRPr="00902009">
              <w:rPr>
                <w:sz w:val="28"/>
                <w:szCs w:val="28"/>
              </w:rPr>
              <w:t>окращения поверхностного стока;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lastRenderedPageBreak/>
              <w:t>- оптимиз</w:t>
            </w:r>
            <w:r w:rsidR="00A632BA" w:rsidRPr="00902009">
              <w:rPr>
                <w:sz w:val="28"/>
                <w:szCs w:val="28"/>
              </w:rPr>
              <w:t>ации процессов почвообразования;</w:t>
            </w:r>
          </w:p>
          <w:p w:rsidR="00A0688C" w:rsidRPr="00902009" w:rsidRDefault="00A0688C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>-  увел</w:t>
            </w:r>
            <w:r w:rsidR="00A632BA" w:rsidRPr="00902009">
              <w:rPr>
                <w:sz w:val="28"/>
                <w:szCs w:val="28"/>
              </w:rPr>
              <w:t>ичения водности рек и водоемов;</w:t>
            </w:r>
          </w:p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- создания условий для сохранения биологического разнообразия.</w:t>
            </w:r>
          </w:p>
        </w:tc>
      </w:tr>
      <w:tr w:rsidR="00A0688C" w:rsidTr="00A632BA">
        <w:trPr>
          <w:trHeight w:val="731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F15012">
            <w:pPr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бла</w:t>
            </w:r>
            <w:r w:rsidRPr="00902009">
              <w:rPr>
                <w:sz w:val="28"/>
                <w:szCs w:val="28"/>
              </w:rPr>
              <w:t>гоустройство населенных пунктов (в том числе: количество мероприятий    по очистке территории сельского поселения Булгаковский сельсовет от мусора);</w:t>
            </w:r>
          </w:p>
          <w:p w:rsidR="00A0688C" w:rsidRPr="00902009" w:rsidRDefault="00F15012">
            <w:pPr>
              <w:jc w:val="both"/>
              <w:rPr>
                <w:sz w:val="28"/>
                <w:szCs w:val="28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улучшение качественных характеристик земель;</w:t>
            </w:r>
          </w:p>
          <w:p w:rsidR="00A0688C" w:rsidRPr="00902009" w:rsidRDefault="00F15012" w:rsidP="00406D28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- </w:t>
            </w:r>
            <w:r w:rsidR="00A0688C" w:rsidRPr="00902009">
              <w:rPr>
                <w:sz w:val="28"/>
                <w:szCs w:val="28"/>
              </w:rPr>
              <w:t>э</w:t>
            </w:r>
            <w:r w:rsidR="00406D28" w:rsidRPr="00902009">
              <w:rPr>
                <w:sz w:val="28"/>
                <w:szCs w:val="28"/>
              </w:rPr>
              <w:t>ффективное использование земель (в том числе</w:t>
            </w:r>
            <w:r w:rsidRPr="00902009">
              <w:rPr>
                <w:sz w:val="28"/>
                <w:szCs w:val="28"/>
              </w:rPr>
              <w:t>:</w:t>
            </w:r>
            <w:r w:rsidR="00406D28" w:rsidRPr="00902009">
              <w:rPr>
                <w:sz w:val="28"/>
                <w:szCs w:val="28"/>
              </w:rPr>
              <w:t xml:space="preserve"> количество ликвидированных несанкционированных свалок, площадь вовлеченных в хозяйственный оборот пустующих и нерационально используемых земель)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2019-2020 годы </w:t>
            </w:r>
          </w:p>
        </w:tc>
      </w:tr>
      <w:tr w:rsidR="00A0688C" w:rsidTr="00A0688C">
        <w:trPr>
          <w:cantSplit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EF4104" w:rsidP="00EF4104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Прогнозируемые о</w:t>
            </w:r>
            <w:r w:rsidR="00A0688C" w:rsidRPr="00902009">
              <w:rPr>
                <w:sz w:val="28"/>
                <w:szCs w:val="28"/>
              </w:rPr>
              <w:t>бъемы и источники финансирования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Средства местного бюджета </w:t>
            </w:r>
            <w:r w:rsidR="00EF4104" w:rsidRPr="00902009">
              <w:rPr>
                <w:sz w:val="28"/>
                <w:szCs w:val="28"/>
              </w:rPr>
              <w:t xml:space="preserve">сельского </w:t>
            </w:r>
            <w:r w:rsidRPr="00902009">
              <w:rPr>
                <w:sz w:val="28"/>
                <w:szCs w:val="28"/>
              </w:rPr>
              <w:t>поселения</w:t>
            </w:r>
            <w:r w:rsidR="00EF4104" w:rsidRPr="00902009">
              <w:rPr>
                <w:sz w:val="28"/>
                <w:szCs w:val="28"/>
              </w:rPr>
              <w:t xml:space="preserve"> и бюджета муниципального района Уфимский район Республики Башкортостан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Исполнители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 w:rsidP="00A632B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Администрация сельского поселения </w:t>
            </w:r>
            <w:r w:rsidR="00C37D4C" w:rsidRPr="00902009">
              <w:rPr>
                <w:sz w:val="28"/>
                <w:szCs w:val="28"/>
              </w:rPr>
              <w:t>Булгаковс</w:t>
            </w:r>
            <w:r w:rsidRPr="00902009">
              <w:rPr>
                <w:sz w:val="28"/>
                <w:szCs w:val="28"/>
              </w:rPr>
              <w:t>кий сельсовет муниципального района Уфимский район Республики Башкортостан</w:t>
            </w:r>
            <w:r w:rsidRPr="00902009">
              <w:rPr>
                <w:b/>
                <w:sz w:val="28"/>
                <w:szCs w:val="28"/>
              </w:rPr>
              <w:t xml:space="preserve">, </w:t>
            </w:r>
            <w:r w:rsidR="00EF4104" w:rsidRPr="00902009">
              <w:rPr>
                <w:sz w:val="28"/>
                <w:szCs w:val="28"/>
              </w:rPr>
              <w:t>Администрация муниципального района Уфимский район Республики Башкортостан, собственники земельных участков, землепользователи,</w:t>
            </w:r>
            <w:r w:rsidR="00A632BA" w:rsidRPr="00902009">
              <w:rPr>
                <w:sz w:val="28"/>
                <w:szCs w:val="28"/>
              </w:rPr>
              <w:t xml:space="preserve"> </w:t>
            </w:r>
            <w:r w:rsidR="00EF4104" w:rsidRPr="00902009">
              <w:rPr>
                <w:sz w:val="28"/>
                <w:szCs w:val="28"/>
              </w:rPr>
              <w:t>землевладельцы и арендаторы земельных участков.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 xml:space="preserve">Средства </w:t>
            </w:r>
            <w:r w:rsidR="00EF4104" w:rsidRPr="00902009">
              <w:rPr>
                <w:sz w:val="28"/>
                <w:szCs w:val="28"/>
              </w:rPr>
              <w:t>местного бюджета сельского поселения и бюджета муниципального района Уфимский район Республики Башкортостан – 10 тыс. рублей.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  <w:hideMark/>
          </w:tcPr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  <w:hideMark/>
          </w:tcPr>
          <w:p w:rsidR="00A0688C" w:rsidRPr="00902009" w:rsidRDefault="00A0688C">
            <w:pPr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Содействие повышению экологической безопасности населения сельского поселения и качества его жизни, более эффективному использованию и охране земель, росту экономики;</w:t>
            </w:r>
          </w:p>
          <w:p w:rsidR="00A0688C" w:rsidRPr="00902009" w:rsidRDefault="00A0688C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902009">
              <w:rPr>
                <w:sz w:val="28"/>
                <w:szCs w:val="28"/>
              </w:rPr>
              <w:t>Благоустройство населенных пунктов</w:t>
            </w:r>
            <w:r w:rsidR="00EF4104" w:rsidRPr="00902009">
              <w:rPr>
                <w:sz w:val="28"/>
                <w:szCs w:val="28"/>
              </w:rPr>
              <w:t>.</w:t>
            </w:r>
          </w:p>
        </w:tc>
      </w:tr>
      <w:tr w:rsidR="00A0688C" w:rsidTr="00A0688C">
        <w:trPr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nil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nil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A0688C" w:rsidTr="006E0921">
        <w:trPr>
          <w:trHeight w:val="25"/>
          <w:jc w:val="center"/>
        </w:trPr>
        <w:tc>
          <w:tcPr>
            <w:tcW w:w="2987" w:type="dxa"/>
            <w:tcBorders>
              <w:top w:val="nil"/>
              <w:left w:val="double" w:sz="2" w:space="0" w:color="808080"/>
              <w:bottom w:val="double" w:sz="2" w:space="0" w:color="808080"/>
              <w:right w:val="nil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643" w:type="dxa"/>
            <w:tcBorders>
              <w:top w:val="nil"/>
              <w:left w:val="double" w:sz="2" w:space="0" w:color="808080"/>
              <w:bottom w:val="double" w:sz="2" w:space="0" w:color="808080"/>
              <w:right w:val="double" w:sz="2" w:space="0" w:color="808080"/>
            </w:tcBorders>
          </w:tcPr>
          <w:p w:rsidR="00A0688C" w:rsidRDefault="00A0688C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902009" w:rsidRDefault="00902009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902009" w:rsidRDefault="00902009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902009" w:rsidRDefault="00902009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902009" w:rsidRDefault="00902009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  <w:lang w:eastAsia="ar-SA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II</w:t>
      </w:r>
      <w:r>
        <w:rPr>
          <w:b/>
          <w:iCs/>
          <w:color w:val="000000"/>
          <w:sz w:val="28"/>
          <w:szCs w:val="28"/>
        </w:rPr>
        <w:t xml:space="preserve">. Содержание проблемы и обоснование необходимости ее решения программными методами </w:t>
      </w:r>
    </w:p>
    <w:p w:rsidR="00A0688C" w:rsidRDefault="00A0688C" w:rsidP="00A0688C">
      <w:pPr>
        <w:autoSpaceDE w:val="0"/>
        <w:ind w:firstLine="720"/>
        <w:jc w:val="center"/>
        <w:rPr>
          <w:b/>
          <w:i/>
          <w:iCs/>
          <w:color w:val="000000"/>
          <w:sz w:val="28"/>
          <w:szCs w:val="28"/>
        </w:rPr>
      </w:pP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«Использование и охрана земель на территории сельского поселения </w:t>
      </w:r>
      <w:r w:rsidR="00C37D4C">
        <w:rPr>
          <w:sz w:val="28"/>
          <w:szCs w:val="28"/>
        </w:rPr>
        <w:t>Булгаковс</w:t>
      </w:r>
      <w:r>
        <w:rPr>
          <w:sz w:val="28"/>
          <w:szCs w:val="28"/>
        </w:rPr>
        <w:t>кий сельсовет муниципального района Уфимский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район Республики Башкортостан на 2019-2020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природе все взаимосвязано. Поэтому нарушение правильного функционирования одного из звеньев</w:t>
      </w:r>
      <w:r w:rsidR="005F4198">
        <w:rPr>
          <w:sz w:val="28"/>
          <w:szCs w:val="28"/>
        </w:rPr>
        <w:t xml:space="preserve"> (</w:t>
      </w:r>
      <w:r>
        <w:rPr>
          <w:sz w:val="28"/>
          <w:szCs w:val="28"/>
        </w:rPr>
        <w:t>лес, животный мир, земля</w:t>
      </w:r>
      <w:r w:rsidR="005F4198">
        <w:rPr>
          <w:sz w:val="28"/>
          <w:szCs w:val="28"/>
        </w:rPr>
        <w:t>)</w:t>
      </w:r>
      <w:r>
        <w:rPr>
          <w:sz w:val="28"/>
          <w:szCs w:val="28"/>
        </w:rPr>
        <w:t xml:space="preserve"> ведет к дисбалансу и нарушению целостности экосистемы.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Проблемы устойчивого социально-экономического развития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имеются земельные участки для различного разрешенного использования.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A0688C" w:rsidRDefault="00A0688C" w:rsidP="00A0688C">
      <w:pPr>
        <w:widowControl w:val="0"/>
        <w:autoSpaceDE w:val="0"/>
        <w:spacing w:line="297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состояние земель в среднем хорошее, но стихийные </w:t>
      </w:r>
      <w:r>
        <w:rPr>
          <w:sz w:val="28"/>
          <w:szCs w:val="28"/>
        </w:rPr>
        <w:lastRenderedPageBreak/>
        <w:t>несанкционированные свалки, оказывают отрицательное влияние на окружающую среду, и усугубляют экологическую обстановку.</w:t>
      </w:r>
    </w:p>
    <w:p w:rsidR="00A0688C" w:rsidRDefault="00A0688C" w:rsidP="00A0688C">
      <w:pPr>
        <w:numPr>
          <w:ilvl w:val="3"/>
          <w:numId w:val="7"/>
        </w:numPr>
        <w:tabs>
          <w:tab w:val="left" w:pos="624"/>
        </w:tabs>
        <w:suppressAutoHyphens/>
        <w:snapToGrid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Проблемы устойчивого социально-экономического развития территории</w:t>
      </w:r>
      <w:r>
        <w:rPr>
          <w:sz w:val="28"/>
        </w:rPr>
        <w:t xml:space="preserve"> сельского поселения </w:t>
      </w:r>
      <w:r w:rsidR="00C37D4C">
        <w:rPr>
          <w:sz w:val="28"/>
        </w:rPr>
        <w:t>Булгаковс</w:t>
      </w:r>
      <w:r>
        <w:rPr>
          <w:sz w:val="28"/>
        </w:rPr>
        <w:t>кий сельсовет муниципального района Уфимский район Республики Башкортостан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A0688C" w:rsidRDefault="00A0688C" w:rsidP="00A0688C">
      <w:pPr>
        <w:autoSpaceDE w:val="0"/>
        <w:ind w:firstLine="700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autoSpaceDE w:val="0"/>
        <w:ind w:firstLine="70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III</w:t>
      </w:r>
      <w:r>
        <w:rPr>
          <w:b/>
          <w:iCs/>
          <w:color w:val="000000"/>
          <w:sz w:val="28"/>
          <w:szCs w:val="28"/>
        </w:rPr>
        <w:t xml:space="preserve">. Цели, задачи и сроки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Целями Программы являются: </w:t>
      </w:r>
    </w:p>
    <w:p w:rsidR="00A0688C" w:rsidRDefault="00A0688C" w:rsidP="00A0688C">
      <w:pPr>
        <w:spacing w:before="144" w:after="1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охраны и использования земель на территории сельского поселения, в том числе: </w:t>
      </w:r>
    </w:p>
    <w:p w:rsidR="00A0688C" w:rsidRPr="00EF4104" w:rsidRDefault="00A0688C" w:rsidP="00961DEE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 w:rsidRPr="00EF4104">
        <w:rPr>
          <w:color w:val="000000"/>
          <w:sz w:val="28"/>
          <w:szCs w:val="28"/>
        </w:rPr>
        <w:t>предотвращение деградации, загрязнения, захламления, нарушения земель</w:t>
      </w:r>
      <w:r w:rsidR="00EF4104" w:rsidRPr="00EF4104">
        <w:rPr>
          <w:color w:val="000000"/>
          <w:sz w:val="28"/>
          <w:szCs w:val="28"/>
        </w:rPr>
        <w:t>,</w:t>
      </w:r>
      <w:r w:rsidR="00EF4104" w:rsidRPr="00EF4104">
        <w:t xml:space="preserve"> </w:t>
      </w:r>
      <w:r w:rsidR="00EF4104" w:rsidRPr="00EF4104">
        <w:rPr>
          <w:color w:val="000000"/>
          <w:sz w:val="28"/>
          <w:szCs w:val="28"/>
        </w:rPr>
        <w:t xml:space="preserve">находящихся в собственности сельского поселения </w:t>
      </w:r>
      <w:r w:rsidR="00C37D4C">
        <w:rPr>
          <w:color w:val="000000"/>
          <w:sz w:val="28"/>
          <w:szCs w:val="28"/>
        </w:rPr>
        <w:t>Булгаковс</w:t>
      </w:r>
      <w:r w:rsidR="00EF4104" w:rsidRPr="00EF4104">
        <w:rPr>
          <w:color w:val="000000"/>
          <w:sz w:val="28"/>
          <w:szCs w:val="28"/>
        </w:rPr>
        <w:t>кий сельсовет муниципального района Уфимский район Республики Башкортостан</w:t>
      </w:r>
      <w:r w:rsidRPr="00EF4104">
        <w:rPr>
          <w:color w:val="000000"/>
          <w:sz w:val="28"/>
          <w:szCs w:val="28"/>
        </w:rPr>
        <w:t>, других негативных (вредных) воздействий хозяйственной деятельности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рационального использования земель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охраны и восстановление плодородия земель;</w:t>
      </w:r>
    </w:p>
    <w:p w:rsidR="00A0688C" w:rsidRDefault="00A0688C" w:rsidP="00A0688C">
      <w:pPr>
        <w:numPr>
          <w:ilvl w:val="0"/>
          <w:numId w:val="8"/>
        </w:numPr>
        <w:spacing w:before="144" w:after="144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Программы являются: </w:t>
      </w:r>
    </w:p>
    <w:p w:rsidR="00C23182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23182">
        <w:rPr>
          <w:color w:val="000000"/>
          <w:sz w:val="28"/>
          <w:szCs w:val="28"/>
        </w:rPr>
        <w:t xml:space="preserve">мероприятия по защите и восстановлению земель, находящихся в собственности сельского поселения </w:t>
      </w:r>
      <w:r w:rsidR="00C37D4C">
        <w:rPr>
          <w:color w:val="000000"/>
          <w:sz w:val="28"/>
          <w:szCs w:val="28"/>
        </w:rPr>
        <w:t>Булгаковс</w:t>
      </w:r>
      <w:r w:rsidR="00C23182">
        <w:rPr>
          <w:color w:val="000000"/>
          <w:sz w:val="28"/>
          <w:szCs w:val="28"/>
        </w:rPr>
        <w:t>кий сельсовет муниципального района Уфимский район Республики Башкортостан,</w:t>
      </w:r>
    </w:p>
    <w:p w:rsidR="005F4198" w:rsidRP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воспроизводству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плодородия земель сельскохозяйственного назначения;</w:t>
      </w:r>
    </w:p>
    <w:p w:rsidR="005F4198" w:rsidRP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защит</w:t>
      </w:r>
      <w:r>
        <w:rPr>
          <w:color w:val="000000"/>
          <w:sz w:val="28"/>
          <w:szCs w:val="28"/>
        </w:rPr>
        <w:t>а</w:t>
      </w:r>
      <w:r w:rsidRPr="005F4198">
        <w:rPr>
          <w:color w:val="000000"/>
          <w:sz w:val="28"/>
          <w:szCs w:val="28"/>
        </w:rPr>
        <w:t xml:space="preserve"> земель от водной и ветровой эрозии, селей, подтопления,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заболачивания, вторичного засоления, иссушения, уплотнения, загрязнения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химическими веществами, в том числе радиоактивными, иными веществами и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микроорганизмами, загрязнения отходами производства и потребления и другого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негативного воздействия;</w:t>
      </w:r>
    </w:p>
    <w:p w:rsid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защит</w:t>
      </w:r>
      <w:r>
        <w:rPr>
          <w:color w:val="000000"/>
          <w:sz w:val="28"/>
          <w:szCs w:val="28"/>
        </w:rPr>
        <w:t>а</w:t>
      </w:r>
      <w:r w:rsidRPr="005F4198">
        <w:rPr>
          <w:color w:val="000000"/>
          <w:sz w:val="28"/>
          <w:szCs w:val="28"/>
        </w:rPr>
        <w:t xml:space="preserve"> сельскохозяйственных угодий от зарастания деревьями и</w:t>
      </w:r>
      <w:r>
        <w:rPr>
          <w:color w:val="000000"/>
          <w:sz w:val="28"/>
          <w:szCs w:val="28"/>
        </w:rPr>
        <w:t xml:space="preserve"> </w:t>
      </w:r>
      <w:r w:rsidRPr="005F4198">
        <w:rPr>
          <w:color w:val="000000"/>
          <w:sz w:val="28"/>
          <w:szCs w:val="28"/>
        </w:rPr>
        <w:t>кустарникам</w:t>
      </w:r>
      <w:r>
        <w:rPr>
          <w:color w:val="000000"/>
          <w:sz w:val="28"/>
          <w:szCs w:val="28"/>
        </w:rPr>
        <w:t>и, сорными растениями;</w:t>
      </w:r>
    </w:p>
    <w:p w:rsidR="005F4198" w:rsidRDefault="005F4198" w:rsidP="005F4198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F4198">
        <w:rPr>
          <w:color w:val="000000"/>
          <w:sz w:val="28"/>
          <w:szCs w:val="28"/>
        </w:rPr>
        <w:t xml:space="preserve"> сохранени</w:t>
      </w:r>
      <w:r>
        <w:rPr>
          <w:color w:val="000000"/>
          <w:sz w:val="28"/>
          <w:szCs w:val="28"/>
        </w:rPr>
        <w:t>е</w:t>
      </w:r>
      <w:r w:rsidRPr="005F4198">
        <w:rPr>
          <w:color w:val="000000"/>
          <w:sz w:val="28"/>
          <w:szCs w:val="28"/>
        </w:rPr>
        <w:t xml:space="preserve"> достигнутого уровня</w:t>
      </w:r>
      <w:r>
        <w:rPr>
          <w:color w:val="000000"/>
          <w:sz w:val="28"/>
          <w:szCs w:val="28"/>
        </w:rPr>
        <w:t xml:space="preserve"> мелиорации;</w:t>
      </w:r>
    </w:p>
    <w:p w:rsidR="00A0688C" w:rsidRDefault="00C23182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0688C">
        <w:rPr>
          <w:color w:val="000000"/>
          <w:sz w:val="28"/>
          <w:szCs w:val="28"/>
        </w:rPr>
        <w:t>проведение работ с целью повышения биологического потенциала земель муниципального обр</w:t>
      </w:r>
      <w:r w:rsidR="005F4198">
        <w:rPr>
          <w:color w:val="000000"/>
          <w:sz w:val="28"/>
          <w:szCs w:val="28"/>
        </w:rPr>
        <w:t>азования;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-улучшени</w:t>
      </w:r>
      <w:r w:rsidR="005F419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усло</w:t>
      </w:r>
      <w:r w:rsidR="005F4198">
        <w:rPr>
          <w:color w:val="000000"/>
          <w:sz w:val="28"/>
          <w:szCs w:val="28"/>
        </w:rPr>
        <w:t>вий для устойчивого земледелия;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повышени</w:t>
      </w:r>
      <w:r w:rsidR="005F4198">
        <w:rPr>
          <w:color w:val="000000"/>
          <w:sz w:val="28"/>
          <w:szCs w:val="28"/>
        </w:rPr>
        <w:t>е плодородия почв;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улучшени</w:t>
      </w:r>
      <w:r w:rsidR="005F4198">
        <w:rPr>
          <w:color w:val="000000"/>
          <w:sz w:val="28"/>
          <w:szCs w:val="28"/>
        </w:rPr>
        <w:t>е гидротермического режима;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сокращени</w:t>
      </w:r>
      <w:r w:rsidR="005F4198">
        <w:rPr>
          <w:color w:val="000000"/>
          <w:sz w:val="28"/>
          <w:szCs w:val="28"/>
        </w:rPr>
        <w:t>е поверхностного стока;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оптимизаци</w:t>
      </w:r>
      <w:r w:rsidR="005F419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процессов </w:t>
      </w:r>
      <w:r w:rsidR="005F4198">
        <w:rPr>
          <w:color w:val="000000"/>
          <w:sz w:val="28"/>
          <w:szCs w:val="28"/>
        </w:rPr>
        <w:t>почвообразования;</w:t>
      </w:r>
    </w:p>
    <w:p w:rsidR="00A0688C" w:rsidRDefault="00A0688C" w:rsidP="00A0688C">
      <w:pPr>
        <w:spacing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увеличени</w:t>
      </w:r>
      <w:r w:rsidR="005F4198">
        <w:rPr>
          <w:color w:val="000000"/>
          <w:sz w:val="28"/>
          <w:szCs w:val="28"/>
        </w:rPr>
        <w:t>е водности рек и водоемов;</w:t>
      </w:r>
    </w:p>
    <w:p w:rsidR="00A0688C" w:rsidRDefault="00A0688C" w:rsidP="00A0688C">
      <w:pPr>
        <w:spacing w:before="144" w:after="144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</w:t>
      </w:r>
      <w:r w:rsidR="005F4198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условий для сохранения биологического разнообразия.</w:t>
      </w:r>
    </w:p>
    <w:p w:rsidR="00A0688C" w:rsidRDefault="00A0688C" w:rsidP="00A0688C">
      <w:pPr>
        <w:spacing w:before="144" w:after="144"/>
        <w:ind w:left="720"/>
        <w:jc w:val="center"/>
        <w:rPr>
          <w:i/>
          <w:iCs/>
          <w:color w:val="000000"/>
          <w:sz w:val="28"/>
          <w:szCs w:val="28"/>
        </w:rPr>
      </w:pPr>
    </w:p>
    <w:p w:rsidR="00A0688C" w:rsidRDefault="00A0688C" w:rsidP="00A0688C">
      <w:pPr>
        <w:spacing w:before="144" w:after="144"/>
        <w:ind w:left="72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IV</w:t>
      </w:r>
      <w:r>
        <w:rPr>
          <w:b/>
          <w:iCs/>
          <w:color w:val="000000"/>
          <w:sz w:val="28"/>
          <w:szCs w:val="28"/>
        </w:rPr>
        <w:t xml:space="preserve">. Ресурсное обеспечение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местных бюджетов. </w:t>
      </w:r>
    </w:p>
    <w:p w:rsidR="00A0688C" w:rsidRDefault="00C23182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Прогнозируемый</w:t>
      </w:r>
      <w:r w:rsidR="00A0688C">
        <w:rPr>
          <w:color w:val="000000"/>
          <w:sz w:val="28"/>
          <w:szCs w:val="28"/>
        </w:rPr>
        <w:t xml:space="preserve"> объем финансирования Программы в 2019-2020 годах составляет </w:t>
      </w:r>
      <w:r>
        <w:rPr>
          <w:color w:val="000000"/>
          <w:sz w:val="28"/>
          <w:szCs w:val="28"/>
        </w:rPr>
        <w:t>1</w:t>
      </w:r>
      <w:r w:rsidR="00A0688C">
        <w:rPr>
          <w:color w:val="000000"/>
          <w:sz w:val="28"/>
          <w:szCs w:val="28"/>
        </w:rPr>
        <w:t xml:space="preserve">0 тыс. рублей, из них: </w:t>
      </w:r>
    </w:p>
    <w:p w:rsidR="00A0688C" w:rsidRDefault="00A0688C" w:rsidP="00C23182">
      <w:pPr>
        <w:numPr>
          <w:ilvl w:val="0"/>
          <w:numId w:val="9"/>
        </w:numPr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местного бюджета</w:t>
      </w:r>
      <w:r w:rsidR="00C23182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="00C23182">
        <w:rPr>
          <w:color w:val="000000"/>
          <w:sz w:val="28"/>
          <w:szCs w:val="28"/>
        </w:rPr>
        <w:t xml:space="preserve">и бюджета </w:t>
      </w:r>
      <w:r w:rsidR="00C23182" w:rsidRPr="00C23182">
        <w:rPr>
          <w:color w:val="000000"/>
          <w:sz w:val="28"/>
          <w:szCs w:val="28"/>
        </w:rPr>
        <w:t>муниципального района Уфимский район Республики Башкортостан</w:t>
      </w:r>
      <w:r w:rsidR="00C2318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C23182">
        <w:rPr>
          <w:color w:val="000000"/>
          <w:sz w:val="28"/>
          <w:szCs w:val="28"/>
        </w:rPr>
        <w:t xml:space="preserve"> 1</w:t>
      </w:r>
      <w:r>
        <w:rPr>
          <w:color w:val="000000"/>
          <w:sz w:val="28"/>
          <w:szCs w:val="28"/>
        </w:rPr>
        <w:t>0 тыс. рублей;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A0688C" w:rsidRDefault="00A0688C" w:rsidP="00A0688C">
      <w:pPr>
        <w:spacing w:before="144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</w:t>
      </w:r>
      <w:r>
        <w:rPr>
          <w:b/>
          <w:iCs/>
          <w:color w:val="000000"/>
          <w:sz w:val="28"/>
          <w:szCs w:val="28"/>
        </w:rPr>
        <w:t xml:space="preserve">. Механизм реализации Программы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муниципальных нужд. 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Раздел </w:t>
      </w:r>
      <w:r>
        <w:rPr>
          <w:b/>
          <w:iCs/>
          <w:color w:val="000000"/>
          <w:sz w:val="28"/>
          <w:szCs w:val="28"/>
          <w:lang w:val="en-US"/>
        </w:rPr>
        <w:t>VI</w:t>
      </w:r>
      <w:r>
        <w:rPr>
          <w:b/>
          <w:iCs/>
          <w:color w:val="000000"/>
          <w:sz w:val="28"/>
          <w:szCs w:val="28"/>
        </w:rPr>
        <w:t>. Организация управления и контроль за ходом реализации Программы</w:t>
      </w:r>
    </w:p>
    <w:p w:rsidR="00C23182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Управление Программой осуществляется администрацией сельского поселения </w:t>
      </w:r>
      <w:r w:rsidR="00C37D4C">
        <w:rPr>
          <w:color w:val="000000"/>
          <w:sz w:val="28"/>
          <w:szCs w:val="28"/>
        </w:rPr>
        <w:t>Булгаковс</w:t>
      </w:r>
      <w:r>
        <w:rPr>
          <w:color w:val="000000"/>
          <w:sz w:val="28"/>
          <w:szCs w:val="28"/>
        </w:rPr>
        <w:t>кий сельсовет муниципального района Уфимский район Республики Башкортостан</w:t>
      </w:r>
      <w:r>
        <w:rPr>
          <w:sz w:val="28"/>
          <w:szCs w:val="28"/>
        </w:rPr>
        <w:t>.</w:t>
      </w:r>
      <w:r w:rsidR="00C23182">
        <w:rPr>
          <w:sz w:val="28"/>
          <w:szCs w:val="28"/>
        </w:rPr>
        <w:t xml:space="preserve"> Согласно положений </w:t>
      </w:r>
      <w:r w:rsidR="00C23182" w:rsidRPr="00C23182">
        <w:rPr>
          <w:sz w:val="28"/>
          <w:szCs w:val="28"/>
        </w:rPr>
        <w:t>соглашения от 19.12.2018</w:t>
      </w:r>
      <w:r w:rsidR="00C23182">
        <w:rPr>
          <w:sz w:val="28"/>
          <w:szCs w:val="28"/>
        </w:rPr>
        <w:t>г.</w:t>
      </w:r>
      <w:r w:rsidR="00C23182" w:rsidRPr="00C23182">
        <w:rPr>
          <w:sz w:val="28"/>
          <w:szCs w:val="28"/>
        </w:rPr>
        <w:t>, заключенного между Советом муниципального района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 xml:space="preserve">Уфимский район и Советом сельского поселения </w:t>
      </w:r>
      <w:r w:rsidR="00C37D4C">
        <w:rPr>
          <w:sz w:val="28"/>
          <w:szCs w:val="28"/>
        </w:rPr>
        <w:t>Булгаковс</w:t>
      </w:r>
      <w:r w:rsidR="00C23182" w:rsidRPr="00C23182">
        <w:rPr>
          <w:sz w:val="28"/>
          <w:szCs w:val="28"/>
        </w:rPr>
        <w:t>кий сельсовет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муниципального района Уфимский район, о передаче муниципальному району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Уфимский район полномочий по осуществлению в границах сельского поселения</w:t>
      </w:r>
      <w:r w:rsidR="00C23182">
        <w:rPr>
          <w:sz w:val="28"/>
          <w:szCs w:val="28"/>
        </w:rPr>
        <w:t xml:space="preserve"> </w:t>
      </w:r>
      <w:r w:rsidR="00C23182" w:rsidRPr="00C23182">
        <w:rPr>
          <w:sz w:val="28"/>
          <w:szCs w:val="28"/>
        </w:rPr>
        <w:t>мун</w:t>
      </w:r>
      <w:r w:rsidR="00C23182">
        <w:rPr>
          <w:sz w:val="28"/>
          <w:szCs w:val="28"/>
        </w:rPr>
        <w:t>иципального земельного контроля, управление и финансирование мероприятий в части осуществления земельного контроля осуществляется Администрацией Уфимского района Республики Башкортостан.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A0688C" w:rsidRDefault="00A0688C" w:rsidP="00A0688C">
      <w:pPr>
        <w:spacing w:before="144" w:after="144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Исполнители Программы представляют отчеты о ходе реализации программных мероприятий в администрацию сельского поселения </w:t>
      </w:r>
      <w:r w:rsidR="00C37D4C">
        <w:rPr>
          <w:color w:val="000000"/>
          <w:sz w:val="28"/>
          <w:szCs w:val="28"/>
        </w:rPr>
        <w:t>Булгаковс</w:t>
      </w:r>
      <w:r>
        <w:rPr>
          <w:color w:val="000000"/>
          <w:sz w:val="28"/>
          <w:szCs w:val="28"/>
        </w:rPr>
        <w:t xml:space="preserve">кий сельсовет муниципального района Уфимский район Республики Башкортостан до 1 марта года, следующего за отчетным календарным годом. 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о реализации Программы в соответствующем году должен содержать: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завершенных в течение года мероприятий по Программе;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не завершенных в течение года мероприятий Программы и процент их не завершения; </w:t>
      </w:r>
    </w:p>
    <w:p w:rsidR="00A0688C" w:rsidRDefault="00A0688C" w:rsidP="00A0688C">
      <w:pPr>
        <w:numPr>
          <w:ilvl w:val="0"/>
          <w:numId w:val="10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 причин несвоевременного завершения программных мероприятий;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A0688C" w:rsidRDefault="00A0688C" w:rsidP="00A0688C">
      <w:pPr>
        <w:spacing w:before="288" w:after="144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Раздел</w:t>
      </w:r>
      <w:r>
        <w:rPr>
          <w:b/>
          <w:iCs/>
          <w:color w:val="000000"/>
          <w:sz w:val="28"/>
          <w:szCs w:val="28"/>
          <w:lang w:val="en-US"/>
        </w:rPr>
        <w:t> VII</w:t>
      </w:r>
      <w:r>
        <w:rPr>
          <w:b/>
          <w:iCs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A0688C" w:rsidRDefault="00A0688C" w:rsidP="00A0688C">
      <w:pPr>
        <w:spacing w:before="144" w:after="14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выполнения мероприятий Программы будет обеспечено: 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благоустройство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населенных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пунктов</w:t>
      </w:r>
      <w:r>
        <w:rPr>
          <w:color w:val="000000"/>
          <w:sz w:val="28"/>
          <w:szCs w:val="28"/>
          <w:lang w:val="en-US"/>
        </w:rPr>
        <w:t>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улучшение качественных характеристик земель;</w:t>
      </w:r>
    </w:p>
    <w:p w:rsidR="00A0688C" w:rsidRDefault="00A0688C" w:rsidP="00A0688C">
      <w:pPr>
        <w:numPr>
          <w:ilvl w:val="0"/>
          <w:numId w:val="11"/>
        </w:numPr>
        <w:tabs>
          <w:tab w:val="left" w:pos="720"/>
        </w:tabs>
        <w:suppressAutoHyphens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эффективное использование земель.</w:t>
      </w: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A0688C" w:rsidRDefault="00A0688C" w:rsidP="00A0688C">
      <w:pPr>
        <w:jc w:val="both"/>
        <w:rPr>
          <w:color w:val="000000"/>
          <w:sz w:val="28"/>
          <w:szCs w:val="28"/>
        </w:rPr>
      </w:pPr>
    </w:p>
    <w:p w:rsidR="00902009" w:rsidRDefault="00902009" w:rsidP="00A0688C">
      <w:pPr>
        <w:ind w:left="360"/>
        <w:jc w:val="right"/>
      </w:pPr>
    </w:p>
    <w:p w:rsidR="00A0688C" w:rsidRDefault="00A0688C" w:rsidP="00A0688C">
      <w:pPr>
        <w:ind w:left="360"/>
        <w:jc w:val="right"/>
      </w:pPr>
      <w:r>
        <w:lastRenderedPageBreak/>
        <w:t>Приложение</w:t>
      </w:r>
    </w:p>
    <w:p w:rsidR="00902009" w:rsidRDefault="00A0688C" w:rsidP="00A0688C">
      <w:pPr>
        <w:ind w:left="360"/>
        <w:jc w:val="right"/>
      </w:pPr>
      <w:r>
        <w:t xml:space="preserve">к </w:t>
      </w:r>
      <w:r w:rsidR="00902009">
        <w:t xml:space="preserve">решению Совета </w:t>
      </w:r>
    </w:p>
    <w:p w:rsidR="00902009" w:rsidRDefault="00A0688C" w:rsidP="00A0688C">
      <w:pPr>
        <w:ind w:left="360"/>
        <w:jc w:val="right"/>
      </w:pPr>
      <w:bookmarkStart w:id="0" w:name="_GoBack"/>
      <w:bookmarkEnd w:id="0"/>
      <w:r>
        <w:t>сельского поселения</w:t>
      </w:r>
    </w:p>
    <w:p w:rsidR="00A0688C" w:rsidRDefault="00A0688C" w:rsidP="00A0688C">
      <w:pPr>
        <w:ind w:left="360"/>
        <w:jc w:val="right"/>
      </w:pPr>
      <w:r>
        <w:t xml:space="preserve"> </w:t>
      </w:r>
      <w:r w:rsidR="00C37D4C">
        <w:t>Булгаковс</w:t>
      </w:r>
      <w:r>
        <w:t>кий сельсовет</w:t>
      </w:r>
    </w:p>
    <w:p w:rsidR="00902009" w:rsidRDefault="00A0688C" w:rsidP="00A0688C">
      <w:pPr>
        <w:pStyle w:val="11"/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МР Уфимский район РБ </w:t>
      </w:r>
    </w:p>
    <w:p w:rsidR="00A0688C" w:rsidRDefault="00902009" w:rsidP="00902009">
      <w:pPr>
        <w:pStyle w:val="11"/>
        <w:ind w:left="360"/>
        <w:jc w:val="center"/>
      </w:pPr>
      <w:r>
        <w:rPr>
          <w:sz w:val="24"/>
          <w:szCs w:val="24"/>
        </w:rPr>
        <w:t xml:space="preserve">                                                                 </w:t>
      </w:r>
      <w:r w:rsidR="00A068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о</w:t>
      </w:r>
      <w:r w:rsidR="00A0688C">
        <w:rPr>
          <w:sz w:val="24"/>
          <w:szCs w:val="24"/>
        </w:rPr>
        <w:t>т</w:t>
      </w:r>
      <w:r>
        <w:rPr>
          <w:sz w:val="24"/>
          <w:szCs w:val="24"/>
        </w:rPr>
        <w:t xml:space="preserve"> 06 августа </w:t>
      </w:r>
      <w:r w:rsidR="00A0688C">
        <w:t xml:space="preserve">2019г № </w:t>
      </w:r>
      <w:r>
        <w:t>231</w:t>
      </w:r>
    </w:p>
    <w:p w:rsidR="00902009" w:rsidRDefault="00902009" w:rsidP="00902009">
      <w:pPr>
        <w:pStyle w:val="11"/>
        <w:ind w:left="360"/>
        <w:jc w:val="center"/>
      </w:pPr>
    </w:p>
    <w:p w:rsidR="00A0688C" w:rsidRDefault="00A0688C" w:rsidP="00A0688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p w:rsidR="00A0688C" w:rsidRDefault="00A0688C" w:rsidP="00A0688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92"/>
        <w:gridCol w:w="3972"/>
        <w:gridCol w:w="1419"/>
      </w:tblGrid>
      <w:tr w:rsidR="00A0688C" w:rsidTr="00B309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</w:tr>
      <w:tr w:rsidR="00A0688C" w:rsidTr="00B3099A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самовольного занятия земельных участков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  <w:r w:rsidR="005F419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самовольных строений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14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исполнение решений Совета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сельсовет и решений Администрации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сельсовет, а также иных правовых актов, регулирующих порядок использования земель на территории   сельского поселения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соблюдением установленного режима использования земельных участков в соответствии с их целевым назначением и разрешенным использованием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  <w:r w:rsidR="00C23182">
              <w:rPr>
                <w:rFonts w:ascii="Times New Roman" w:hAnsi="Times New Roman" w:cs="Times New Roman"/>
                <w:sz w:val="28"/>
                <w:szCs w:val="28"/>
              </w:rPr>
              <w:t>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законностью оснований пользования земельными участками в границах сельского поселения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Разъяснение гражданам земельного законодательства РФ            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сельсовет,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AE1A0B" w:rsidTr="00B3099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AE1A0B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AE1A0B" w:rsidP="00B3099A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>нализ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 xml:space="preserve"> сложившейся ситуации использования земель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сельского поселения, 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>определени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 xml:space="preserve"> мест (с привлечением общественности и жителей сельского поселения), требующих постоянного внимания со стороны органов исполнительной власти (в том числе: мест незаконного складирования бытовых и строительных отходов, произрастания опасных сорных растений, пустырей и участков с неиспользуемыми и полуразрушенными строениями, участков с нарушенным почвенным покровом (ямы, неиспользуемые траншеи, несанкционированные снежные свалки, земли, загрязненные химическими и биологическими отходами),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>заболачиваемые участки, земли, подвергающиеся ветровой и водной эрозии, а также земли,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используемые не по назначению).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Булгаковский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B3099A"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E1A0B" w:rsidTr="00B3099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AE1A0B" w:rsidP="00AE1A0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1A0B">
              <w:rPr>
                <w:rFonts w:ascii="Times New Roman" w:hAnsi="Times New Roman" w:cs="Times New Roman"/>
                <w:sz w:val="28"/>
                <w:szCs w:val="28"/>
              </w:rPr>
              <w:t xml:space="preserve">нализ использования земель, на которых ранее фиксировались факты незаконной добычи общераспространенных полезных ископаемых, либо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такие запасы имеются.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>Администрация      сельского поселения Булгаковский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1A0B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99A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 w:rsidRPr="00B3099A"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регулярных мероприятий    по очистке территории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сельсовет от мусора, в том числе с участием    школьников    и студентов     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неосвоенных земельных участков, предоставленных на основании постановлений Администрации сельского поселения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 w:rsidP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судебные органы материалов о прекращении права на земельный участок ввиду его ненадлежащего использования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кий сельсовет,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7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  <w:r w:rsidR="005F4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комитет Минэкологии РБ по Уфимскому району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20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или окружающей   среде             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сельсовет, территориальный комитет Минэкологии РБ по Уфимскому району (по согласованию)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A0688C" w:rsidTr="00B3099A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  за своевременной уплатой земельного налога, арендной платы   за    использованием земельных участков         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5F4198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Межрайонная   ИФНС   России   № 30 по Республике Башкортостан, </w:t>
            </w:r>
            <w:r w:rsidR="005F4198" w:rsidRPr="005F4198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 гг.</w:t>
            </w:r>
          </w:p>
        </w:tc>
      </w:tr>
      <w:tr w:rsidR="00A0688C" w:rsidTr="00B3099A">
        <w:trPr>
          <w:cantSplit/>
          <w:trHeight w:val="9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  за использованием земельных участков с особыми условиями их использования (охранные, санитарно-защи</w:t>
            </w:r>
            <w:r w:rsidR="00A765F7">
              <w:rPr>
                <w:rFonts w:ascii="Times New Roman" w:hAnsi="Times New Roman" w:cs="Times New Roman"/>
                <w:sz w:val="28"/>
                <w:szCs w:val="28"/>
              </w:rPr>
              <w:t xml:space="preserve">тные, </w:t>
            </w:r>
            <w:proofErr w:type="spellStart"/>
            <w:r w:rsidR="00A765F7">
              <w:rPr>
                <w:rFonts w:ascii="Times New Roman" w:hAnsi="Times New Roman" w:cs="Times New Roman"/>
                <w:sz w:val="28"/>
                <w:szCs w:val="28"/>
              </w:rPr>
              <w:t>водоохранные</w:t>
            </w:r>
            <w:proofErr w:type="spellEnd"/>
            <w:r w:rsidR="00A765F7">
              <w:rPr>
                <w:rFonts w:ascii="Times New Roman" w:hAnsi="Times New Roman" w:cs="Times New Roman"/>
                <w:sz w:val="28"/>
                <w:szCs w:val="28"/>
              </w:rPr>
              <w:t xml:space="preserve"> и иные зоны).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C23182" w:rsidP="00C23182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 w:rsidRPr="00C23182">
              <w:rPr>
                <w:rFonts w:ascii="Times New Roman" w:hAnsi="Times New Roman" w:cs="Times New Roman"/>
                <w:sz w:val="28"/>
                <w:szCs w:val="28"/>
              </w:rPr>
              <w:t>кий сельсовет, 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  <w:tr w:rsidR="00C23182" w:rsidTr="00B3099A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182" w:rsidRDefault="00B3099A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ероприятия по: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1) воспроизводству плодородия земель сельскохозяйственного назначения;</w:t>
            </w:r>
          </w:p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2) защите земель от водной и ветровой эрозии, селей, подтопления,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заболачивания, вторичного засоления, иссушения, уплотнения, загрязнения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химическими веществами, в том числе радиоактивными, иными веществами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микроорганизмами, загрязнения отходами производства и потребления и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воздействия;</w:t>
            </w:r>
          </w:p>
          <w:p w:rsidR="00C23182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3) защите сельскохозяйственных угодий от зарастания деревьями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кустарниками, сорными растениями, сохранению достигнутого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мелиорации.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обственники земельных участков, землепользователи,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землевладельцы и арендаторы земельных участков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A14" w:rsidRPr="00663A14" w:rsidRDefault="00663A14" w:rsidP="00663A14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</w:p>
          <w:p w:rsidR="00C23182" w:rsidRDefault="00663A14" w:rsidP="00663A14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A14">
              <w:rPr>
                <w:rFonts w:ascii="Times New Roman" w:hAnsi="Times New Roman" w:cs="Times New Roman"/>
                <w:sz w:val="28"/>
                <w:szCs w:val="28"/>
              </w:rPr>
              <w:t>2020 гг.</w:t>
            </w:r>
          </w:p>
        </w:tc>
      </w:tr>
      <w:tr w:rsidR="00A0688C" w:rsidTr="00B3099A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C23182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09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материалов   по выявленным фактам нарушения земельного законодательства в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Управление Федеральной службы государственной регистрации , кадастра м картографии по Республике Башкортостан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для привлечения к ответственности, предусмотренной действующим законодательством</w:t>
            </w:r>
            <w:r w:rsidR="00663A14">
              <w:rPr>
                <w:rFonts w:ascii="Times New Roman" w:hAnsi="Times New Roman" w:cs="Calibri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 w:rsidP="00A765F7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    сельского поселения </w:t>
            </w:r>
            <w:r w:rsidR="00C37D4C">
              <w:rPr>
                <w:rFonts w:ascii="Times New Roman" w:hAnsi="Times New Roman" w:cs="Times New Roman"/>
                <w:sz w:val="28"/>
                <w:szCs w:val="28"/>
              </w:rPr>
              <w:t>Булгаковс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сельсовет</w:t>
            </w:r>
            <w:r w:rsidR="00A76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65F7" w:rsidRPr="00A765F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Уфимский район Республики Башкортостан.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88C" w:rsidRDefault="00A0688C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2020 гг.</w:t>
            </w:r>
          </w:p>
        </w:tc>
      </w:tr>
    </w:tbl>
    <w:p w:rsidR="00A0688C" w:rsidRDefault="00A0688C" w:rsidP="00A0688C">
      <w:pPr>
        <w:rPr>
          <w:sz w:val="24"/>
          <w:szCs w:val="24"/>
          <w:lang w:eastAsia="ar-SA"/>
        </w:rPr>
      </w:pPr>
    </w:p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A0688C" w:rsidRDefault="00A0688C" w:rsidP="00A0688C"/>
    <w:p w:rsidR="00F63738" w:rsidRPr="00F63738" w:rsidRDefault="00F63738" w:rsidP="00F63738">
      <w:pPr>
        <w:rPr>
          <w:b/>
          <w:bCs/>
          <w:sz w:val="28"/>
        </w:rPr>
      </w:pPr>
    </w:p>
    <w:sectPr w:rsidR="00F63738" w:rsidRPr="00F63738" w:rsidSect="0090200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FB4AEC"/>
    <w:multiLevelType w:val="hybridMultilevel"/>
    <w:tmpl w:val="874A8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3B"/>
    <w:rsid w:val="00007ACB"/>
    <w:rsid w:val="000728BB"/>
    <w:rsid w:val="00094C47"/>
    <w:rsid w:val="00102BF2"/>
    <w:rsid w:val="00153BE5"/>
    <w:rsid w:val="00165AB2"/>
    <w:rsid w:val="00186D1F"/>
    <w:rsid w:val="001B3B12"/>
    <w:rsid w:val="001C413F"/>
    <w:rsid w:val="001E6C7A"/>
    <w:rsid w:val="00221E02"/>
    <w:rsid w:val="00244D9D"/>
    <w:rsid w:val="00304B36"/>
    <w:rsid w:val="0034124D"/>
    <w:rsid w:val="00353521"/>
    <w:rsid w:val="00393363"/>
    <w:rsid w:val="004005A3"/>
    <w:rsid w:val="00406D28"/>
    <w:rsid w:val="004416D3"/>
    <w:rsid w:val="00466CAC"/>
    <w:rsid w:val="0048159C"/>
    <w:rsid w:val="00487023"/>
    <w:rsid w:val="004F2351"/>
    <w:rsid w:val="00500210"/>
    <w:rsid w:val="00537A6B"/>
    <w:rsid w:val="0055012B"/>
    <w:rsid w:val="0059207D"/>
    <w:rsid w:val="005B2A51"/>
    <w:rsid w:val="005B4B98"/>
    <w:rsid w:val="005B6E22"/>
    <w:rsid w:val="005C5253"/>
    <w:rsid w:val="005F18A7"/>
    <w:rsid w:val="005F4198"/>
    <w:rsid w:val="0060364E"/>
    <w:rsid w:val="00613BBB"/>
    <w:rsid w:val="00632961"/>
    <w:rsid w:val="00635326"/>
    <w:rsid w:val="00663A14"/>
    <w:rsid w:val="006800DA"/>
    <w:rsid w:val="006A2939"/>
    <w:rsid w:val="006A4448"/>
    <w:rsid w:val="006C5900"/>
    <w:rsid w:val="006D6DEC"/>
    <w:rsid w:val="006E0921"/>
    <w:rsid w:val="006E46F9"/>
    <w:rsid w:val="007861D9"/>
    <w:rsid w:val="0084706B"/>
    <w:rsid w:val="00887C2C"/>
    <w:rsid w:val="008B201B"/>
    <w:rsid w:val="00902009"/>
    <w:rsid w:val="009C1F51"/>
    <w:rsid w:val="009D26FD"/>
    <w:rsid w:val="009F0C3B"/>
    <w:rsid w:val="00A0688C"/>
    <w:rsid w:val="00A06ED6"/>
    <w:rsid w:val="00A415EE"/>
    <w:rsid w:val="00A621C1"/>
    <w:rsid w:val="00A632BA"/>
    <w:rsid w:val="00A63C27"/>
    <w:rsid w:val="00A765F7"/>
    <w:rsid w:val="00AB5A98"/>
    <w:rsid w:val="00AE1A0B"/>
    <w:rsid w:val="00B3099A"/>
    <w:rsid w:val="00B32AAA"/>
    <w:rsid w:val="00B64138"/>
    <w:rsid w:val="00B92838"/>
    <w:rsid w:val="00C23182"/>
    <w:rsid w:val="00C37D4C"/>
    <w:rsid w:val="00C7423E"/>
    <w:rsid w:val="00CB0CC7"/>
    <w:rsid w:val="00CB6B4A"/>
    <w:rsid w:val="00D06CF8"/>
    <w:rsid w:val="00D45647"/>
    <w:rsid w:val="00D55EEB"/>
    <w:rsid w:val="00D65BBF"/>
    <w:rsid w:val="00D93E2C"/>
    <w:rsid w:val="00DD292F"/>
    <w:rsid w:val="00DF2C45"/>
    <w:rsid w:val="00E054B6"/>
    <w:rsid w:val="00E077FA"/>
    <w:rsid w:val="00E20E5D"/>
    <w:rsid w:val="00ED1E6E"/>
    <w:rsid w:val="00EF0CFD"/>
    <w:rsid w:val="00EF4104"/>
    <w:rsid w:val="00F15012"/>
    <w:rsid w:val="00F41F01"/>
    <w:rsid w:val="00F63738"/>
    <w:rsid w:val="00F707A5"/>
    <w:rsid w:val="00F9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0DFD"/>
  <w15:docId w15:val="{4960AE75-1D57-4D05-B3A3-B08B67BE0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688C"/>
    <w:pPr>
      <w:keepNext/>
      <w:numPr>
        <w:numId w:val="6"/>
      </w:numPr>
      <w:suppressAutoHyphens/>
      <w:outlineLvl w:val="0"/>
    </w:pPr>
    <w:rPr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0688C"/>
    <w:pPr>
      <w:keepNext/>
      <w:numPr>
        <w:ilvl w:val="1"/>
        <w:numId w:val="6"/>
      </w:numPr>
      <w:tabs>
        <w:tab w:val="left" w:pos="5900"/>
      </w:tabs>
      <w:suppressAutoHyphens/>
      <w:ind w:left="708"/>
      <w:jc w:val="center"/>
      <w:outlineLvl w:val="1"/>
    </w:pPr>
    <w:rPr>
      <w:sz w:val="28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688C"/>
    <w:pPr>
      <w:keepNext/>
      <w:numPr>
        <w:ilvl w:val="2"/>
        <w:numId w:val="6"/>
      </w:numPr>
      <w:tabs>
        <w:tab w:val="left" w:pos="1980"/>
        <w:tab w:val="right" w:pos="10092"/>
      </w:tabs>
      <w:suppressAutoHyphens/>
      <w:jc w:val="center"/>
      <w:outlineLvl w:val="2"/>
    </w:pPr>
    <w:rPr>
      <w:b/>
      <w:bCs/>
      <w:sz w:val="28"/>
      <w:szCs w:val="24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688C"/>
    <w:pPr>
      <w:keepNext/>
      <w:numPr>
        <w:ilvl w:val="3"/>
        <w:numId w:val="6"/>
      </w:numPr>
      <w:tabs>
        <w:tab w:val="left" w:pos="1980"/>
        <w:tab w:val="right" w:pos="10092"/>
      </w:tabs>
      <w:suppressAutoHyphens/>
      <w:jc w:val="both"/>
      <w:outlineLvl w:val="3"/>
    </w:pPr>
    <w:rPr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0688C"/>
    <w:pPr>
      <w:keepNext/>
      <w:numPr>
        <w:ilvl w:val="4"/>
        <w:numId w:val="6"/>
      </w:numPr>
      <w:tabs>
        <w:tab w:val="left" w:pos="1980"/>
        <w:tab w:val="right" w:pos="10092"/>
      </w:tabs>
      <w:suppressAutoHyphens/>
      <w:jc w:val="center"/>
      <w:outlineLvl w:val="4"/>
    </w:pPr>
    <w:rPr>
      <w:sz w:val="28"/>
      <w:szCs w:val="24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A0688C"/>
    <w:pPr>
      <w:keepNext/>
      <w:numPr>
        <w:ilvl w:val="5"/>
        <w:numId w:val="6"/>
      </w:numPr>
      <w:tabs>
        <w:tab w:val="left" w:pos="1980"/>
        <w:tab w:val="right" w:pos="10092"/>
      </w:tabs>
      <w:suppressAutoHyphens/>
      <w:jc w:val="both"/>
      <w:outlineLvl w:val="5"/>
    </w:pPr>
    <w:rPr>
      <w:sz w:val="28"/>
      <w:szCs w:val="24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A0688C"/>
    <w:pPr>
      <w:keepNext/>
      <w:numPr>
        <w:ilvl w:val="6"/>
        <w:numId w:val="6"/>
      </w:numPr>
      <w:tabs>
        <w:tab w:val="left" w:pos="1980"/>
        <w:tab w:val="right" w:pos="10092"/>
      </w:tabs>
      <w:suppressAutoHyphens/>
      <w:jc w:val="both"/>
      <w:outlineLvl w:val="6"/>
    </w:pPr>
    <w:rPr>
      <w:sz w:val="32"/>
      <w:szCs w:val="24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A0688C"/>
    <w:pPr>
      <w:keepNext/>
      <w:numPr>
        <w:ilvl w:val="7"/>
        <w:numId w:val="6"/>
      </w:numPr>
      <w:suppressAutoHyphens/>
      <w:jc w:val="center"/>
      <w:outlineLvl w:val="7"/>
    </w:pPr>
    <w:rPr>
      <w:b/>
      <w:sz w:val="32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0688C"/>
    <w:pPr>
      <w:keepNext/>
      <w:numPr>
        <w:ilvl w:val="8"/>
        <w:numId w:val="6"/>
      </w:numPr>
      <w:suppressAutoHyphens/>
      <w:outlineLvl w:val="8"/>
    </w:pPr>
    <w:rPr>
      <w:sz w:val="28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66CAC"/>
    <w:rPr>
      <w:color w:val="0000FF"/>
      <w:u w:val="single"/>
    </w:rPr>
  </w:style>
  <w:style w:type="paragraph" w:styleId="a4">
    <w:name w:val="No Spacing"/>
    <w:qFormat/>
    <w:rsid w:val="00466C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66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B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0688C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A0688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semiHidden/>
    <w:rsid w:val="00A0688C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A0688C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0688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A0688C"/>
    <w:rPr>
      <w:rFonts w:ascii="Arial" w:hAnsi="Arial" w:cs="Arial"/>
    </w:rPr>
  </w:style>
  <w:style w:type="paragraph" w:customStyle="1" w:styleId="ConsPlusNormal0">
    <w:name w:val="ConsPlusNormal"/>
    <w:link w:val="ConsPlusNormal"/>
    <w:rsid w:val="00A06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A068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2040;fld=134;dst=1011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2019-09-02T12:23:00Z</cp:lastPrinted>
  <dcterms:created xsi:type="dcterms:W3CDTF">2019-09-02T12:24:00Z</dcterms:created>
  <dcterms:modified xsi:type="dcterms:W3CDTF">2019-09-02T12:24:00Z</dcterms:modified>
</cp:coreProperties>
</file>