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19" w:rsidRPr="009A4F19" w:rsidRDefault="009A4F19" w:rsidP="009A4F19">
      <w:pPr>
        <w:pStyle w:val="a5"/>
        <w:tabs>
          <w:tab w:val="left" w:pos="-2127"/>
          <w:tab w:val="left" w:pos="7734"/>
        </w:tabs>
        <w:ind w:left="-2127" w:right="101" w:firstLine="212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9A4F19" w:rsidRPr="009A4F19" w:rsidRDefault="009A4F19" w:rsidP="009A4F19">
      <w:pPr>
        <w:pStyle w:val="a3"/>
        <w:tabs>
          <w:tab w:val="left" w:pos="0"/>
        </w:tabs>
        <w:ind w:left="0" w:right="114" w:firstLine="709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5"/>
        <w:ind w:left="0" w:firstLine="0"/>
        <w:jc w:val="center"/>
      </w:pPr>
      <w:r w:rsidRPr="009A4F19">
        <w:t>О развитии малого и среднего предпринимательства на территории муниципального района Уфимский  район Республики Башкортостан</w:t>
      </w: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</w:pPr>
      <w:r>
        <w:t>На территории муниципального района Уфимский  район Республики Башкортостан       количество       субъектов       малого</w:t>
      </w:r>
      <w:r>
        <w:tab/>
        <w:t>и среднего предпринимательства по состоянию на 1 января 2019 года составило 3435 ед.,</w:t>
      </w:r>
    </w:p>
    <w:p w:rsidR="009A4F19" w:rsidRDefault="009A4F19" w:rsidP="009A4F19">
      <w:pPr>
        <w:pStyle w:val="a5"/>
      </w:pPr>
      <w:r>
        <w:t xml:space="preserve">в том числе: в том числе по видам экономической деятельности: </w:t>
      </w:r>
    </w:p>
    <w:p w:rsidR="009A4F19" w:rsidRDefault="009A4F19" w:rsidP="009A4F19">
      <w:pPr>
        <w:pStyle w:val="a5"/>
      </w:pPr>
      <w:r>
        <w:t>- Сельское, лесное хозяйство, охота, рыболовство и рыбоводство,21 единиц</w:t>
      </w:r>
    </w:p>
    <w:p w:rsidR="009A4F19" w:rsidRDefault="009A4F19" w:rsidP="009A4F19">
      <w:pPr>
        <w:pStyle w:val="a5"/>
      </w:pPr>
      <w:r>
        <w:t>-Добыча полезных ископаемых, 3единиц</w:t>
      </w:r>
    </w:p>
    <w:p w:rsidR="009A4F19" w:rsidRDefault="009A4F19" w:rsidP="009A4F19">
      <w:pPr>
        <w:pStyle w:val="a5"/>
      </w:pPr>
      <w:r>
        <w:t>-Обрабатывающие производства,50 единиц</w:t>
      </w:r>
    </w:p>
    <w:p w:rsidR="009A4F19" w:rsidRDefault="009A4F19" w:rsidP="009A4F19">
      <w:pPr>
        <w:pStyle w:val="a5"/>
      </w:pPr>
      <w:r>
        <w:t>-водоснабжение; водоотведение, организация сбора и утилизация отходов-10 единиц,</w:t>
      </w:r>
    </w:p>
    <w:p w:rsidR="009A4F19" w:rsidRDefault="009A4F19" w:rsidP="009A4F19">
      <w:pPr>
        <w:pStyle w:val="a5"/>
      </w:pPr>
      <w:r>
        <w:t>-деятельность по ликвидации загрязнений,10 единиц</w:t>
      </w:r>
    </w:p>
    <w:p w:rsidR="009A4F19" w:rsidRDefault="009A4F19" w:rsidP="009A4F19">
      <w:pPr>
        <w:pStyle w:val="a5"/>
      </w:pPr>
      <w:r>
        <w:t>-Строительство, 85 единиц</w:t>
      </w:r>
    </w:p>
    <w:p w:rsidR="009A4F19" w:rsidRDefault="009A4F19" w:rsidP="009A4F19">
      <w:pPr>
        <w:pStyle w:val="a5"/>
      </w:pPr>
      <w:r>
        <w:t xml:space="preserve">-торговля оптовая и розничная; ремонт автотранспортных средств и </w:t>
      </w:r>
    </w:p>
    <w:p w:rsidR="009A4F19" w:rsidRDefault="009A4F19" w:rsidP="009A4F19">
      <w:pPr>
        <w:pStyle w:val="a5"/>
      </w:pPr>
      <w:r>
        <w:t>-мотоциклов, 2847 единиц</w:t>
      </w:r>
    </w:p>
    <w:p w:rsidR="009A4F19" w:rsidRDefault="009A4F19" w:rsidP="009A4F19">
      <w:pPr>
        <w:pStyle w:val="a5"/>
      </w:pPr>
      <w:r>
        <w:t>-транспортировка и хранение,60 единиц</w:t>
      </w:r>
    </w:p>
    <w:p w:rsidR="009A4F19" w:rsidRDefault="009A4F19" w:rsidP="009A4F19">
      <w:pPr>
        <w:pStyle w:val="a5"/>
      </w:pPr>
      <w:r>
        <w:t>-деятельность по операциям с недвижимым имущество,78 единиц</w:t>
      </w:r>
    </w:p>
    <w:p w:rsidR="009A4F19" w:rsidRDefault="009A4F19" w:rsidP="009A4F19">
      <w:pPr>
        <w:pStyle w:val="a5"/>
      </w:pPr>
      <w:r>
        <w:t>-предоставление прочих видов услуг,481 единиц</w:t>
      </w:r>
    </w:p>
    <w:p w:rsidR="009A4F19" w:rsidRDefault="009A4F19" w:rsidP="009A4F19">
      <w:pPr>
        <w:pStyle w:val="a5"/>
      </w:pPr>
    </w:p>
    <w:p w:rsidR="009A4F19" w:rsidRDefault="009A4F19" w:rsidP="009A4F19">
      <w:pPr>
        <w:pStyle w:val="a5"/>
      </w:pPr>
      <w:r>
        <w:t>Число занятых в малом и среднем предпринимательстве (включая микропредприятия) составляет 14445 человек.</w:t>
      </w:r>
    </w:p>
    <w:p w:rsidR="009A4F19" w:rsidRDefault="009A4F19" w:rsidP="009A4F19">
      <w:pPr>
        <w:pStyle w:val="a5"/>
      </w:pPr>
      <w:r>
        <w:t>Оборот субъектов малого и среднего предпринимательства (включая микропредприятия)-6630,72 млн. руб. в сопоставимых ценах,что составляет 102 % к предыдущему году в сопоставимых ценах</w:t>
      </w: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Pr="009A4F19" w:rsidRDefault="009A4F19" w:rsidP="009A4F19">
      <w:pPr>
        <w:pStyle w:val="a3"/>
        <w:ind w:right="104" w:firstLine="707"/>
        <w:rPr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61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46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Период реализации, годы</w:t>
            </w:r>
          </w:p>
        </w:tc>
      </w:tr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6"/>
              <w:ind w:left="105" w:right="152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Завод по производству алкогольной продукции мощностью 7,6 млн. дал в год в с.Булгаково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6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55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уфимского зерноперерабатывающего завода в селе Октябрьский Уфимского района Республики Башкортостан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56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2015-2019</w:t>
            </w:r>
          </w:p>
        </w:tc>
      </w:tr>
      <w:tr w:rsidR="009A4F19" w:rsidRPr="00B56310" w:rsidTr="0049243B">
        <w:trPr>
          <w:trHeight w:val="806"/>
        </w:trPr>
        <w:tc>
          <w:tcPr>
            <w:tcW w:w="852" w:type="dxa"/>
          </w:tcPr>
          <w:p w:rsidR="009A4F19" w:rsidRPr="00B56310" w:rsidRDefault="009A4F19" w:rsidP="0049243B">
            <w:pPr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1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53"/>
              <w:ind w:left="105" w:right="121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Производство древесностружечных плит деревообрабатывающего комплекса ООО «Кроношпан Башкортостан» 2-я очередь «Производство ОСБ»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2016-2027</w:t>
            </w:r>
          </w:p>
        </w:tc>
      </w:tr>
      <w:tr w:rsidR="009A4F19" w:rsidRPr="00B56310" w:rsidTr="0049243B">
        <w:trPr>
          <w:trHeight w:val="27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9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«ГринПарк»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9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2014-2023</w:t>
            </w:r>
          </w:p>
        </w:tc>
      </w:tr>
      <w:tr w:rsidR="009A4F19" w:rsidRPr="00B56310" w:rsidTr="0049243B">
        <w:trPr>
          <w:trHeight w:val="429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94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«ЗубовоЛайф»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94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2014-2025</w:t>
            </w:r>
          </w:p>
        </w:tc>
      </w:tr>
      <w:tr w:rsidR="009A4F19" w:rsidRPr="00B56310" w:rsidTr="0049243B">
        <w:trPr>
          <w:trHeight w:val="38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72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«СтройВертикаль»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2011-2023</w:t>
            </w:r>
          </w:p>
        </w:tc>
      </w:tr>
      <w:tr w:rsidR="009A4F19" w:rsidRPr="00B56310" w:rsidTr="0049243B">
        <w:trPr>
          <w:trHeight w:val="405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82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«Гудвилл Парк»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8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2015-2021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ОАО «Башспирт» строительство завода в с. Булгаково СП Булгаковский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Водопроводные сети северной зоны с Михайловка МР Уфимский район</w:t>
            </w:r>
          </w:p>
          <w:p w:rsidR="009A4F19" w:rsidRPr="00B56310" w:rsidRDefault="009A4F19" w:rsidP="0049243B">
            <w:pPr>
              <w:spacing w:line="216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08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</w:tbl>
    <w:p w:rsidR="009A4F19" w:rsidRPr="00B56310" w:rsidRDefault="009A4F19" w:rsidP="009A4F19">
      <w:pPr>
        <w:rPr>
          <w:sz w:val="24"/>
          <w:szCs w:val="24"/>
        </w:rPr>
        <w:sectPr w:rsidR="009A4F19" w:rsidRPr="00B56310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9A4F19" w:rsidRPr="00B56310" w:rsidRDefault="009A4F19" w:rsidP="009A4F19">
      <w:pPr>
        <w:spacing w:before="6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Техническое перевооружение котельной с Михайловка СП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физкультурно-оздоровительного комплекса в с.Булгаково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СДК в с.Нурлино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цеха глубокой переработки мяса птицы с.Михайловка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СП 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школы в с. Жуково 375 мест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средней школы на 640 учащихся, совмещенная с детским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садом на 160 мест в с.Чесноковка СП Чесноковский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насосной </w:t>
            </w:r>
            <w:r w:rsidRPr="00B56310">
              <w:rPr>
                <w:sz w:val="24"/>
                <w:szCs w:val="24"/>
              </w:rPr>
              <w:t>III</w:t>
            </w:r>
            <w:r w:rsidRPr="00B56310">
              <w:rPr>
                <w:sz w:val="24"/>
                <w:szCs w:val="24"/>
                <w:lang w:val="ru-RU"/>
              </w:rPr>
              <w:t xml:space="preserve"> подъема с.Михайловка СП Михайловский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Техническое перевооружение водовода с.Авдон СП Авдонский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Водоснабжение с. Жуково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средней школы на 825 учащихся в с.Булгаково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Булгаковский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5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8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детского сада на 260 мест в с.Зубово СП Зубовский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школы на 1225 мест на территории мкр. </w:t>
            </w:r>
            <w:r w:rsidRPr="00B56310">
              <w:rPr>
                <w:sz w:val="24"/>
                <w:szCs w:val="24"/>
              </w:rPr>
              <w:t>«Миловский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парк» Уфимского района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детского сада на 260 мест в с. Дмитриевка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Дмитриевского сельсовета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</w:tbl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spacing w:before="158" w:line="274" w:lineRule="exact"/>
        <w:ind w:left="3989"/>
        <w:rPr>
          <w:sz w:val="24"/>
          <w:szCs w:val="24"/>
        </w:rPr>
      </w:pPr>
      <w:r w:rsidRPr="00B56310">
        <w:rPr>
          <w:sz w:val="24"/>
          <w:szCs w:val="24"/>
        </w:rPr>
        <w:t>Ведущие предприятия</w:t>
      </w:r>
    </w:p>
    <w:p w:rsidR="009A4F19" w:rsidRPr="00B56310" w:rsidRDefault="009A4F19" w:rsidP="009A4F19">
      <w:pPr>
        <w:spacing w:before="158" w:line="274" w:lineRule="exact"/>
        <w:ind w:left="3989"/>
        <w:rPr>
          <w:sz w:val="24"/>
          <w:szCs w:val="24"/>
        </w:rPr>
      </w:pP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b/>
          <w:sz w:val="24"/>
          <w:szCs w:val="24"/>
        </w:rPr>
        <w:t xml:space="preserve">Совхоз «Алексеевский» </w:t>
      </w:r>
      <w:r w:rsidRPr="00B56310">
        <w:rPr>
          <w:sz w:val="24"/>
          <w:szCs w:val="24"/>
        </w:rPr>
        <w:t>- одно из старейших сельскохозяйственных предприятий Уфимского района, ведет свою историю с 1975 года. За время деятельности из небольшого тепличного хозяйства совхоз превратился в одну из ведущих аграрно-промышленных компаний республики с современным многоотраслевым производством. "Алексеевский" специализируется на круглогодичном производстве овощей в защищенном грунте.</w:t>
      </w:r>
    </w:p>
    <w:p w:rsidR="009A4F19" w:rsidRPr="00B56310" w:rsidRDefault="009A4F19" w:rsidP="009A4F19">
      <w:pPr>
        <w:tabs>
          <w:tab w:val="left" w:pos="2187"/>
          <w:tab w:val="left" w:pos="3562"/>
          <w:tab w:val="left" w:pos="5502"/>
          <w:tab w:val="left" w:pos="6236"/>
          <w:tab w:val="left" w:pos="8141"/>
        </w:tabs>
        <w:ind w:left="142" w:right="146" w:firstLine="707"/>
        <w:jc w:val="right"/>
        <w:rPr>
          <w:sz w:val="24"/>
          <w:szCs w:val="24"/>
        </w:rPr>
      </w:pPr>
      <w:r w:rsidRPr="00B56310">
        <w:rPr>
          <w:sz w:val="24"/>
          <w:szCs w:val="24"/>
        </w:rPr>
        <w:t>Ежегодный объем производства составляет свыше 14 тысяч тонн овощей</w:t>
      </w:r>
      <w:r w:rsidRPr="00B56310">
        <w:rPr>
          <w:spacing w:val="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56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1,5 миллиона </w:t>
      </w:r>
      <w:r w:rsidRPr="00B56310">
        <w:rPr>
          <w:spacing w:val="-3"/>
          <w:sz w:val="24"/>
          <w:szCs w:val="24"/>
        </w:rPr>
        <w:t xml:space="preserve">штук </w:t>
      </w:r>
      <w:r w:rsidRPr="00B56310">
        <w:rPr>
          <w:sz w:val="24"/>
          <w:szCs w:val="24"/>
        </w:rPr>
        <w:t>зеленных горшечных культур. Для круглогодичного</w:t>
      </w:r>
      <w:r w:rsidRPr="00B56310">
        <w:rPr>
          <w:spacing w:val="4"/>
          <w:sz w:val="24"/>
          <w:szCs w:val="24"/>
        </w:rPr>
        <w:t xml:space="preserve"> </w:t>
      </w:r>
      <w:r w:rsidRPr="00B56310">
        <w:rPr>
          <w:sz w:val="24"/>
          <w:szCs w:val="24"/>
        </w:rPr>
        <w:t>выращивания овощей введены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эксплуатацию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теплицы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4-ого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поколения.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Уникальная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теплица</w:t>
      </w:r>
      <w:r w:rsidRPr="00B56310">
        <w:rPr>
          <w:spacing w:val="43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площадью</w:t>
      </w:r>
      <w:r w:rsidRPr="00B56310">
        <w:rPr>
          <w:spacing w:val="46"/>
          <w:sz w:val="24"/>
          <w:szCs w:val="24"/>
        </w:rPr>
        <w:t xml:space="preserve"> </w:t>
      </w:r>
      <w:r w:rsidRPr="00B56310">
        <w:rPr>
          <w:sz w:val="24"/>
          <w:szCs w:val="24"/>
        </w:rPr>
        <w:t>2,5 гектара высотой 5 метров с системой электродосвечивания позволяет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значительно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снизить энергозатраты, минимизировать потери тепла. Взамен традиционных двух урожаев</w:t>
      </w:r>
      <w:r w:rsidRPr="00B56310">
        <w:rPr>
          <w:spacing w:val="3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17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новая система позволяет получать от четырех до шести урожаев, что составляет</w:t>
      </w:r>
      <w:r w:rsidRPr="00B56310">
        <w:rPr>
          <w:spacing w:val="36"/>
          <w:sz w:val="24"/>
          <w:szCs w:val="24"/>
        </w:rPr>
        <w:t xml:space="preserve"> </w:t>
      </w:r>
      <w:r w:rsidRPr="00B56310">
        <w:rPr>
          <w:sz w:val="24"/>
          <w:szCs w:val="24"/>
        </w:rPr>
        <w:t>более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120 килограммов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овощей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одного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квадратного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метра.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опылении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гибридов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огурцов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томатов используются</w:t>
      </w:r>
      <w:r w:rsidRPr="00B56310">
        <w:rPr>
          <w:sz w:val="24"/>
          <w:szCs w:val="24"/>
        </w:rPr>
        <w:tab/>
        <w:t>шмели,</w:t>
      </w:r>
      <w:r w:rsidRPr="00B56310">
        <w:rPr>
          <w:sz w:val="24"/>
          <w:szCs w:val="24"/>
        </w:rPr>
        <w:tab/>
        <w:t>выращенные</w:t>
      </w:r>
      <w:r w:rsidRPr="00B56310">
        <w:rPr>
          <w:sz w:val="24"/>
          <w:szCs w:val="24"/>
        </w:rPr>
        <w:tab/>
        <w:t>в</w:t>
      </w:r>
      <w:r w:rsidRPr="00B56310">
        <w:rPr>
          <w:sz w:val="24"/>
          <w:szCs w:val="24"/>
        </w:rPr>
        <w:tab/>
        <w:t>собственной</w:t>
      </w:r>
      <w:r w:rsidRPr="00B56310">
        <w:rPr>
          <w:sz w:val="24"/>
          <w:szCs w:val="24"/>
        </w:rPr>
        <w:tab/>
      </w:r>
      <w:r w:rsidRPr="00B56310">
        <w:rPr>
          <w:spacing w:val="-1"/>
          <w:sz w:val="24"/>
          <w:szCs w:val="24"/>
        </w:rPr>
        <w:t>лаборатории.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Одним из важнейших показателей экологичности и безопасности продукции является применение биологических методов борьбы с вредителями - действующий биоцентр</w:t>
      </w:r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обеспечивает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хозяйство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микробиологическими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препаратами</w:t>
      </w:r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энтомофагами.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headerReference w:type="default" r:id="rId8"/>
          <w:type w:val="continuous"/>
          <w:pgSz w:w="11910" w:h="16840"/>
          <w:pgMar w:top="1040" w:right="700" w:bottom="280" w:left="1560" w:header="713" w:footer="0" w:gutter="0"/>
          <w:pgNumType w:start="2"/>
          <w:cols w:space="720"/>
        </w:sectPr>
      </w:pPr>
    </w:p>
    <w:p w:rsidR="009A4F19" w:rsidRPr="00B56310" w:rsidRDefault="009A4F19" w:rsidP="009A4F19">
      <w:pPr>
        <w:spacing w:before="104"/>
        <w:ind w:left="142" w:right="153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хозяйстве постоянно идет поиск новых нестандартных решений в производстве, внедряются передовые технологии.</w:t>
      </w:r>
    </w:p>
    <w:p w:rsidR="009A4F19" w:rsidRPr="00B56310" w:rsidRDefault="009A4F19" w:rsidP="009A4F19">
      <w:pPr>
        <w:spacing w:before="1"/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Совхоз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расположен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свыше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6500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гектаров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земельных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угодий,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из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которых 450 гектаров –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орошаемые.</w:t>
      </w:r>
    </w:p>
    <w:p w:rsidR="009A4F19" w:rsidRPr="00B56310" w:rsidRDefault="009A4F19" w:rsidP="009A4F19">
      <w:pPr>
        <w:ind w:left="850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Одно из наиболее интенсивно развивающихся направлений деятельности хозяйства</w:t>
      </w:r>
    </w:p>
    <w:p w:rsidR="009A4F19" w:rsidRPr="00B56310" w:rsidRDefault="009A4F19" w:rsidP="009A4F19">
      <w:pPr>
        <w:tabs>
          <w:tab w:val="left" w:pos="1245"/>
          <w:tab w:val="left" w:pos="1885"/>
          <w:tab w:val="left" w:pos="2309"/>
          <w:tab w:val="left" w:pos="2566"/>
          <w:tab w:val="left" w:pos="3557"/>
          <w:tab w:val="left" w:pos="3852"/>
          <w:tab w:val="left" w:pos="4411"/>
          <w:tab w:val="left" w:pos="5180"/>
          <w:tab w:val="left" w:pos="5267"/>
          <w:tab w:val="left" w:pos="6047"/>
          <w:tab w:val="left" w:pos="6346"/>
          <w:tab w:val="left" w:pos="6727"/>
          <w:tab w:val="left" w:pos="7904"/>
          <w:tab w:val="left" w:pos="8655"/>
        </w:tabs>
        <w:ind w:left="142" w:right="142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-</w:t>
      </w:r>
      <w:r w:rsidRPr="00B56310">
        <w:rPr>
          <w:color w:val="040000"/>
          <w:spacing w:val="4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животноводство.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Поголовье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крупного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рогатого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скота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составляет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более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3000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голов.</w:t>
      </w:r>
      <w:r w:rsidRPr="00B56310">
        <w:rPr>
          <w:color w:val="040000"/>
          <w:spacing w:val="5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рамках национального проекта были приобретены черно-пестрые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нетели</w:t>
      </w:r>
      <w:r w:rsidRPr="00B56310">
        <w:rPr>
          <w:color w:val="040000"/>
          <w:spacing w:val="3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голштино-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фризской породы скота, обладающие высоким генетическим</w:t>
      </w:r>
      <w:r w:rsidRPr="00B56310">
        <w:rPr>
          <w:color w:val="040000"/>
          <w:spacing w:val="3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потенциалом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молочной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продукции.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После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полной</w:t>
      </w:r>
      <w:r w:rsidRPr="00B56310">
        <w:rPr>
          <w:color w:val="040000"/>
          <w:spacing w:val="1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реконструкции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корпусов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фермы,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проведенной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соответствие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lastRenderedPageBreak/>
        <w:t>международными стандартами, были созданы оптимальные условия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для</w:t>
      </w:r>
      <w:r w:rsidRPr="00B56310">
        <w:rPr>
          <w:color w:val="040000"/>
          <w:spacing w:val="2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содержания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животных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эффективной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работы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животноводов. </w:t>
      </w:r>
      <w:r w:rsidRPr="00B56310">
        <w:rPr>
          <w:color w:val="040000"/>
          <w:sz w:val="24"/>
          <w:szCs w:val="24"/>
        </w:rPr>
        <w:t>Высокая</w:t>
      </w:r>
      <w:r w:rsidRPr="00B56310">
        <w:rPr>
          <w:color w:val="040000"/>
          <w:sz w:val="24"/>
          <w:szCs w:val="24"/>
        </w:rPr>
        <w:tab/>
        <w:t>производительность</w:t>
      </w:r>
      <w:r w:rsidRPr="00B56310">
        <w:rPr>
          <w:color w:val="040000"/>
          <w:sz w:val="24"/>
          <w:szCs w:val="24"/>
        </w:rPr>
        <w:tab/>
        <w:t>труда,</w:t>
      </w:r>
      <w:r w:rsidRPr="00B56310">
        <w:rPr>
          <w:color w:val="040000"/>
          <w:sz w:val="24"/>
          <w:szCs w:val="24"/>
        </w:rPr>
        <w:tab/>
        <w:t>новые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технологии,</w:t>
      </w:r>
      <w:r w:rsidRPr="00B56310">
        <w:rPr>
          <w:color w:val="040000"/>
          <w:sz w:val="24"/>
          <w:szCs w:val="24"/>
        </w:rPr>
        <w:tab/>
        <w:t>интенсификация</w:t>
      </w:r>
      <w:r w:rsidRPr="00B56310">
        <w:rPr>
          <w:color w:val="040000"/>
          <w:sz w:val="24"/>
          <w:szCs w:val="24"/>
        </w:rPr>
        <w:tab/>
        <w:t>и автоматизация</w:t>
      </w:r>
      <w:r w:rsidRPr="00B56310">
        <w:rPr>
          <w:color w:val="040000"/>
          <w:sz w:val="24"/>
          <w:szCs w:val="24"/>
        </w:rPr>
        <w:tab/>
        <w:t>всех</w:t>
      </w:r>
      <w:r w:rsidRPr="00B56310">
        <w:rPr>
          <w:color w:val="040000"/>
          <w:sz w:val="24"/>
          <w:szCs w:val="24"/>
        </w:rPr>
        <w:tab/>
        <w:t>процессов</w:t>
      </w:r>
      <w:r w:rsidRPr="00B56310">
        <w:rPr>
          <w:color w:val="040000"/>
          <w:sz w:val="24"/>
          <w:szCs w:val="24"/>
        </w:rPr>
        <w:tab/>
        <w:t>позволяют</w:t>
      </w:r>
      <w:r w:rsidRPr="00B56310">
        <w:rPr>
          <w:color w:val="040000"/>
          <w:sz w:val="24"/>
          <w:szCs w:val="24"/>
        </w:rPr>
        <w:tab/>
        <w:t>получать</w:t>
      </w:r>
      <w:r w:rsidRPr="00B56310">
        <w:rPr>
          <w:color w:val="040000"/>
          <w:sz w:val="24"/>
          <w:szCs w:val="24"/>
        </w:rPr>
        <w:tab/>
        <w:t>высококачественное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молоко.</w:t>
      </w:r>
    </w:p>
    <w:p w:rsidR="009A4F19" w:rsidRPr="00B56310" w:rsidRDefault="009A4F19" w:rsidP="009A4F19">
      <w:pPr>
        <w:spacing w:before="1"/>
        <w:ind w:left="142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Ассортимент молочной продукции полностью соответствует европейским стандартам,</w:t>
      </w:r>
    </w:p>
    <w:p w:rsidR="009A4F19" w:rsidRPr="00B56310" w:rsidRDefault="009A4F19" w:rsidP="009A4F19">
      <w:pPr>
        <w:ind w:left="142" w:right="151"/>
        <w:jc w:val="both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дифференцирован по жирности и насчитывает более 20 наименований. Бесперебойный сбыт обеспечивается наличием собственного цеха переработки молока, мощность 20 тонн в сутки.</w:t>
      </w:r>
    </w:p>
    <w:p w:rsidR="009A4F19" w:rsidRPr="00B56310" w:rsidRDefault="009A4F19" w:rsidP="009A4F19">
      <w:pPr>
        <w:tabs>
          <w:tab w:val="left" w:pos="1934"/>
          <w:tab w:val="left" w:pos="2114"/>
          <w:tab w:val="left" w:pos="2216"/>
          <w:tab w:val="left" w:pos="2810"/>
          <w:tab w:val="left" w:pos="3455"/>
          <w:tab w:val="left" w:pos="3773"/>
          <w:tab w:val="left" w:pos="3857"/>
          <w:tab w:val="left" w:pos="4463"/>
          <w:tab w:val="left" w:pos="4617"/>
          <w:tab w:val="left" w:pos="5305"/>
          <w:tab w:val="left" w:pos="5593"/>
          <w:tab w:val="left" w:pos="5965"/>
          <w:tab w:val="left" w:pos="6850"/>
          <w:tab w:val="left" w:pos="7229"/>
          <w:tab w:val="left" w:pos="7625"/>
          <w:tab w:val="left" w:pos="7960"/>
          <w:tab w:val="left" w:pos="8544"/>
          <w:tab w:val="left" w:pos="8617"/>
        </w:tabs>
        <w:ind w:left="142" w:right="145" w:firstLine="707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Совхоз имеет зерноочистительный комплекс с возможностью</w:t>
      </w:r>
      <w:r w:rsidRPr="00B56310">
        <w:rPr>
          <w:color w:val="040000"/>
          <w:spacing w:val="-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переработки</w:t>
      </w:r>
      <w:r w:rsidRPr="00B56310">
        <w:rPr>
          <w:color w:val="040000"/>
          <w:spacing w:val="36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зерна, зернохранилище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на</w:t>
      </w:r>
      <w:r w:rsidRPr="00B56310">
        <w:rPr>
          <w:color w:val="040000"/>
          <w:sz w:val="24"/>
          <w:szCs w:val="24"/>
        </w:rPr>
        <w:tab/>
        <w:t>10000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зерна,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комбикормовый</w:t>
      </w:r>
      <w:r w:rsidRPr="00B56310">
        <w:rPr>
          <w:color w:val="040000"/>
          <w:sz w:val="24"/>
          <w:szCs w:val="24"/>
        </w:rPr>
        <w:tab/>
        <w:t>завод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суточной </w:t>
      </w:r>
      <w:r w:rsidRPr="00B56310">
        <w:rPr>
          <w:color w:val="040000"/>
          <w:sz w:val="24"/>
          <w:szCs w:val="24"/>
        </w:rPr>
        <w:t>производительностью 48 тонн, мельницы производительностью 24 тонны</w:t>
      </w:r>
      <w:r w:rsidRPr="00B56310">
        <w:rPr>
          <w:color w:val="040000"/>
          <w:spacing w:val="3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сутки. Ежегодно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из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собственного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производится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450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хлеба,1060</w:t>
      </w:r>
      <w:r w:rsidRPr="00B56310">
        <w:rPr>
          <w:color w:val="040000"/>
          <w:spacing w:val="2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муки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первою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 высшего</w:t>
      </w:r>
      <w:r w:rsidRPr="00B56310">
        <w:rPr>
          <w:color w:val="040000"/>
          <w:sz w:val="24"/>
          <w:szCs w:val="24"/>
        </w:rPr>
        <w:tab/>
        <w:t>сорта,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а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также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260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отрубей.</w:t>
      </w:r>
      <w:r w:rsidRPr="00B56310">
        <w:rPr>
          <w:color w:val="040000"/>
          <w:sz w:val="24"/>
          <w:szCs w:val="24"/>
        </w:rPr>
        <w:t xml:space="preserve"> Коллектив предприятия насчитывает 1400 человек.</w:t>
      </w:r>
      <w:r w:rsidRPr="00B56310">
        <w:rPr>
          <w:color w:val="040000"/>
          <w:spacing w:val="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Работникам</w:t>
      </w:r>
      <w:r w:rsidRPr="00B56310">
        <w:rPr>
          <w:color w:val="040000"/>
          <w:spacing w:val="3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своевременно выплачивается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заработная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плата,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созданы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хорошие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условия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труда,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итогам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года</w:t>
      </w:r>
      <w:r w:rsidRPr="00B56310">
        <w:rPr>
          <w:color w:val="040000"/>
          <w:spacing w:val="-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начисляются бонус-пакеты, сотрудники имеют возможность поправить</w:t>
      </w:r>
      <w:r w:rsidRPr="00B56310">
        <w:rPr>
          <w:color w:val="040000"/>
          <w:spacing w:val="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здоровье</w:t>
      </w:r>
      <w:r w:rsidRPr="00B56310">
        <w:rPr>
          <w:color w:val="040000"/>
          <w:spacing w:val="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 профилактории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предприятия.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Руководит</w:t>
      </w:r>
      <w:r w:rsidRPr="00B56310">
        <w:rPr>
          <w:color w:val="040000"/>
          <w:sz w:val="24"/>
          <w:szCs w:val="24"/>
        </w:rPr>
        <w:tab/>
        <w:t>хозяйством</w:t>
      </w:r>
      <w:r w:rsidRPr="00B56310">
        <w:rPr>
          <w:color w:val="040000"/>
          <w:sz w:val="24"/>
          <w:szCs w:val="24"/>
        </w:rPr>
        <w:tab/>
        <w:t>Рамзил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Низаметдинов.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В планах на ближайшие годы - увеличение площадей сельскохозяйственных земель до 45000 гектаров, строительство новых теплиц, наращивание объемов молочного производства, продукции закрытого и открытого грунта. Первым шагом в решении этой задачи стало открытие филиала предприятия в Янаульском районе. Для увеличения привлекательности и повышения узнаваемости продукции на рынке в ближайшие два года запланирована реконструкция розничной сети совхоза.</w:t>
      </w: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B56310" w:rsidRDefault="009A4F19" w:rsidP="009A4F19">
      <w:pPr>
        <w:spacing w:before="109" w:line="274" w:lineRule="exact"/>
        <w:ind w:left="142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ОАО «ГлавБашСтрой»</w:t>
      </w:r>
    </w:p>
    <w:p w:rsidR="009A4F19" w:rsidRPr="00B56310" w:rsidRDefault="009A4F19" w:rsidP="009A4F19">
      <w:pPr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состав предприятия входят две компании: ОАО «Строй-Планета» и завод- изготовитель ОАО «ГлавБашСтрой». В комплексе - современное предприятие по выпуску европейского качества бетонной продукции для строительной отрасли, ориентированное на потребности регионального рынка и внедрение передовых технологий.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Объем производства компании «Строй-Планета» позволяют удовлетворить потребность самых крупных строительных объектов, предлагая максимально выгодную цену, высокий уровень сервиса, широкий ассортимент продукции для гражданского и промышленного строительства:</w:t>
      </w:r>
    </w:p>
    <w:p w:rsidR="009A4F19" w:rsidRPr="00B56310" w:rsidRDefault="009A4F19" w:rsidP="009A4F19">
      <w:pPr>
        <w:spacing w:before="3" w:line="274" w:lineRule="exact"/>
        <w:ind w:left="85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-Газобетонные блоки Build Stone®;</w:t>
      </w:r>
    </w:p>
    <w:p w:rsidR="009A4F19" w:rsidRPr="00B56310" w:rsidRDefault="009A4F19" w:rsidP="009A4F19">
      <w:pPr>
        <w:spacing w:line="274" w:lineRule="exact"/>
        <w:ind w:left="850"/>
        <w:jc w:val="both"/>
        <w:rPr>
          <w:b/>
          <w:sz w:val="24"/>
          <w:szCs w:val="24"/>
        </w:rPr>
      </w:pPr>
      <w:r w:rsidRPr="00B56310">
        <w:rPr>
          <w:sz w:val="24"/>
          <w:szCs w:val="24"/>
        </w:rPr>
        <w:t>-</w:t>
      </w:r>
      <w:r w:rsidRPr="00B56310">
        <w:rPr>
          <w:b/>
          <w:sz w:val="24"/>
          <w:szCs w:val="24"/>
        </w:rPr>
        <w:t>ЖБИ: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-плиты перекрытий, многопустотные, предварительно напряженные;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-кольца, крышки, днища колодцев;</w:t>
      </w:r>
    </w:p>
    <w:p w:rsidR="009A4F19" w:rsidRPr="00B56310" w:rsidRDefault="009A4F19" w:rsidP="009A4F19">
      <w:pPr>
        <w:spacing w:before="1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-трубы безнапорные раструбные;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-тротуарная плитка (волна, квадрат, ромб, угол);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-кирпич вибропрессованный (стеновой блок);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-бордюрный камень (дорожный, тротуарный);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-утяжелители для трубопроводов;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-ФБС.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Комбинат оснащен высокотехнологичным оборудованием</w:t>
      </w:r>
      <w:r w:rsidRPr="00B56310">
        <w:rPr>
          <w:spacing w:val="55"/>
          <w:sz w:val="24"/>
          <w:szCs w:val="24"/>
        </w:rPr>
        <w:t xml:space="preserve"> </w:t>
      </w:r>
      <w:r w:rsidRPr="00B56310">
        <w:rPr>
          <w:sz w:val="24"/>
          <w:szCs w:val="24"/>
        </w:rPr>
        <w:t>ведущих европейских фирм: Masa (ГЕРМАНИЯ), Pedershaab (ДАНИЯ), Echo Engineering (БЕЛЬГИЯ), Teka и др.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Качество продукции контролируется электронными системами на всех этапах производства, с присущей европейцам требовательностью и строгостью.</w:t>
      </w:r>
    </w:p>
    <w:p w:rsidR="009A4F19" w:rsidRPr="00B56310" w:rsidRDefault="009A4F19" w:rsidP="009A4F19">
      <w:pPr>
        <w:spacing w:before="5" w:after="1"/>
        <w:jc w:val="both"/>
        <w:rPr>
          <w:sz w:val="24"/>
          <w:szCs w:val="24"/>
        </w:rPr>
      </w:pPr>
    </w:p>
    <w:p w:rsidR="009A4F19" w:rsidRPr="00B56310" w:rsidRDefault="009A4F19" w:rsidP="009A4F19">
      <w:pPr>
        <w:spacing w:before="90"/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сформирована стабильная структура лечебно-профилактических учреждений, обеспечивающая сбалансированность всех видов квалифицированной медицинской помощи населению.</w:t>
      </w:r>
    </w:p>
    <w:p w:rsidR="009A4F19" w:rsidRPr="00B56310" w:rsidRDefault="009A4F19" w:rsidP="009A4F19">
      <w:pPr>
        <w:tabs>
          <w:tab w:val="left" w:pos="3392"/>
          <w:tab w:val="left" w:pos="5988"/>
          <w:tab w:val="left" w:pos="8051"/>
        </w:tabs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Доступность</w:t>
      </w:r>
      <w:r w:rsidRPr="00B56310">
        <w:rPr>
          <w:sz w:val="24"/>
          <w:szCs w:val="24"/>
        </w:rPr>
        <w:tab/>
        <w:t>медицинской</w:t>
      </w:r>
      <w:r w:rsidRPr="00B56310">
        <w:rPr>
          <w:sz w:val="24"/>
          <w:szCs w:val="24"/>
        </w:rPr>
        <w:tab/>
        <w:t>помощи</w:t>
      </w:r>
      <w:r w:rsidRPr="00B56310">
        <w:rPr>
          <w:sz w:val="24"/>
          <w:szCs w:val="24"/>
        </w:rPr>
        <w:tab/>
        <w:t>обеспечивают</w:t>
      </w:r>
    </w:p>
    <w:p w:rsidR="009A4F19" w:rsidRPr="00B56310" w:rsidRDefault="009A4F19" w:rsidP="009A4F19">
      <w:pPr>
        <w:ind w:left="142" w:right="144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41 лечебно-профилактическое учреждение, в том числе центральная районная </w:t>
      </w:r>
      <w:r w:rsidRPr="00B56310">
        <w:rPr>
          <w:sz w:val="24"/>
          <w:szCs w:val="24"/>
        </w:rPr>
        <w:lastRenderedPageBreak/>
        <w:t>поликлиника, 3 участковые больницы, 12 врачебных амбулаторий, 25 фельдшерско- акушерских пунктов.</w:t>
      </w:r>
    </w:p>
    <w:p w:rsidR="009A4F19" w:rsidRPr="00B56310" w:rsidRDefault="009A4F19" w:rsidP="009A4F19">
      <w:pPr>
        <w:spacing w:before="1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развернуто 163 сметных коек, в том числе 123 круглосуточных коек, 40 коек   дневного   пребывания   при   стационарах,   65   коек    дневного    пребывания    при амбулаториях. Стационарная помощь населению оказывается по 4 профилям: терапевтическому, педиатрическому, хирургическому и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гинекологическому.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При участковых больницах функционируют 3 отделения скорой медицинской помощи, рассчитанные на 5 фельдшерских бригад.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рамках Программы модернизации здравоохранения приобретены 2 санитарных автомобиля и 1 реанимобиль, оснащенные необходимым медицинским оборудованием в Булгаковскую, Дмитриевскую и Авдонскую участковые больницы. В конце 2012 года осуществлена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поставка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бортовой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аппаратуры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спутниковой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навигации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(система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ГЛОНАСС) для    оснащения    4-х    автомобилей    скорой    медицинской    помощи     стоимостью 135 тыс. рублей. Данное оборудование позволило вести учет звонков и запись телефонных переговоров, поступающих в отделения СМП, определение номера телефона абонента, отображение местоположения машины СМП на карте, а также </w:t>
      </w:r>
      <w:r w:rsidRPr="00B56310">
        <w:rPr>
          <w:spacing w:val="-3"/>
          <w:sz w:val="24"/>
          <w:szCs w:val="24"/>
        </w:rPr>
        <w:t xml:space="preserve">учет </w:t>
      </w:r>
      <w:r w:rsidRPr="00B56310">
        <w:rPr>
          <w:sz w:val="24"/>
          <w:szCs w:val="24"/>
        </w:rPr>
        <w:t>длительности выездов бригад к пациентам и результатов оказания медицинской помощи. Эти мероприятия в конечном итоге привели к повышению эффективности использования транспорта отделений      СМП,      минимизации      времени       приезда       бригады       на       место и своевременную доставку нуждающихся в лечебно-профилактические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Демографическое развитие района определялось стабилизацией показателей смертности, рождаемости и естественного прироста населения. Ежегодно снижается коэффициент смертности в трудоспособном возрасте. Материнской смертности нет в районе более 10 лет.</w:t>
      </w:r>
    </w:p>
    <w:p w:rsidR="009A4F19" w:rsidRPr="00B56310" w:rsidRDefault="009A4F19" w:rsidP="009A4F19">
      <w:pPr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Мощность амбулаторно-поликлинических учреждений составляет 1 320 посещений в     смену.     Амбулаторный      прием      ведут      врачи      по      24      специальностям.  В лечебных учреждениях района работают 124 врача, 283 чел. среднего медицинского персонала. Всего в учреждениях здравоохранения района работают более 600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чел.</w:t>
      </w: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Обеспеченность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врачами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за</w:t>
      </w:r>
      <w:r w:rsidRPr="00B56310">
        <w:rPr>
          <w:spacing w:val="-12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последние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5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лет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увеличилась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15,7%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до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16,3%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10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тыс. населения, средним медицинским персоналом – с 42,7% до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44,2%.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 2012 года вступил в силу проект «Земский доктор», основная цель которого – привлечение молодых врачей специалистов для работы в сельские населенные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пункты.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данного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проекта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лечебно-профилактические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района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прибыло 31 врача, в том числе 14 врачей участковых терапевтов, 6 педиатров, 3 акушер-гинеколога, 2 терапевта стационара, по одному: заведующий отделением медицинской профилактики, врач общей практики, хирург, стоматолог, ортодонт, врач ультразвуковой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диагностики.</w:t>
      </w:r>
    </w:p>
    <w:p w:rsidR="009A4F19" w:rsidRPr="00B56310" w:rsidRDefault="009A4F19" w:rsidP="009A4F19">
      <w:pPr>
        <w:ind w:left="142" w:right="15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Уфимском районе запланировано осмотреть около 9 тыс. чел. Обследование проводится во всех структурных подразделениях ГБУЗ РБ Уфимская ЦРП.</w:t>
      </w:r>
    </w:p>
    <w:p w:rsidR="009A4F19" w:rsidRPr="00B56310" w:rsidRDefault="009A4F19" w:rsidP="009A4F19">
      <w:pPr>
        <w:tabs>
          <w:tab w:val="left" w:pos="2037"/>
          <w:tab w:val="left" w:pos="3792"/>
          <w:tab w:val="left" w:pos="5914"/>
          <w:tab w:val="left" w:pos="6924"/>
          <w:tab w:val="left" w:pos="8915"/>
        </w:tabs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Основной задачей диспансеризации является сохранение здоровья граждан, снижение уровня смертности и увеличение продолжительности жизни населения. Одним из механизмов решения этой задачи является борьба с заболеваниями, составляющими основную</w:t>
      </w:r>
      <w:r w:rsidRPr="00B56310">
        <w:rPr>
          <w:sz w:val="24"/>
          <w:szCs w:val="24"/>
        </w:rPr>
        <w:tab/>
        <w:t>причину</w:t>
      </w:r>
      <w:r w:rsidRPr="00B56310">
        <w:rPr>
          <w:sz w:val="24"/>
          <w:szCs w:val="24"/>
        </w:rPr>
        <w:tab/>
        <w:t>смертности,</w:t>
      </w:r>
      <w:r w:rsidRPr="00B56310">
        <w:rPr>
          <w:sz w:val="24"/>
          <w:szCs w:val="24"/>
        </w:rPr>
        <w:tab/>
        <w:t>и</w:t>
      </w:r>
      <w:r w:rsidRPr="00B56310">
        <w:rPr>
          <w:sz w:val="24"/>
          <w:szCs w:val="24"/>
        </w:rPr>
        <w:tab/>
        <w:t>факторами</w:t>
      </w:r>
      <w:r w:rsidRPr="00B56310">
        <w:rPr>
          <w:sz w:val="24"/>
          <w:szCs w:val="24"/>
        </w:rPr>
        <w:tab/>
        <w:t>риска их развития. Прежде всего, это сердечно-сосудистые, онкологические, бронхолегочные заболевания, сахарный диабет и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т.д.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текущем году большое внимание уделялось укреплению материально- технической базы учреждений здравоохранения.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type w:val="continuous"/>
          <w:pgSz w:w="11910" w:h="16840"/>
          <w:pgMar w:top="1040" w:right="700" w:bottom="280" w:left="1560" w:header="713" w:footer="0" w:gutter="0"/>
          <w:cols w:space="720"/>
        </w:sectPr>
      </w:pPr>
    </w:p>
    <w:p w:rsidR="009A4F19" w:rsidRPr="00B56310" w:rsidRDefault="009A4F19" w:rsidP="009A4F19">
      <w:pPr>
        <w:spacing w:before="104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Проведен капитальный ремонт крыши Юматовской врачебной амбулатории, текущий ремонт здания Юматовского фельдшерско-акушерского пункта, ремонт отопительной системы Октябрьского ФАП.</w:t>
      </w:r>
    </w:p>
    <w:p w:rsidR="009A4F19" w:rsidRPr="00B56310" w:rsidRDefault="009A4F19" w:rsidP="009A4F19">
      <w:pPr>
        <w:spacing w:before="1"/>
        <w:ind w:left="142" w:right="149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здании районной поликлиники проведен текущий ремонт кабинетов терапевта и стоматолога, ремонт системы водоснабжения. В настоящее время осуществляется капитальный ремонт административного здания районной поликлиники с заменой мягкой кровли крыши и восстановлением стен.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Во всех структурных подразделениях Уфимской ЦРП произведен монтаж пандусов для обеспечения доступности маломобильных категорий граждан.</w:t>
      </w:r>
    </w:p>
    <w:p w:rsidR="009A4F19" w:rsidRPr="00B56310" w:rsidRDefault="009A4F19" w:rsidP="009A4F19">
      <w:pPr>
        <w:tabs>
          <w:tab w:val="left" w:pos="2401"/>
          <w:tab w:val="left" w:pos="4931"/>
          <w:tab w:val="left" w:pos="7246"/>
          <w:tab w:val="left" w:pos="9024"/>
        </w:tabs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lastRenderedPageBreak/>
        <w:t>В части информатизации проведены мероприятия по внедрению системы электронного документооборота, электронной медицинской карты гражданина, записи на прием к врачу в электронном виде, ведение единого регистра медицинских работников, электронного паспорта медицинского учреждения. В рамках реализации Программы модернизации здравоохранения Республики Башкортостан, в части информатизации, в текущем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году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внедрена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региональная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медицинская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информационно-аналитическая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система (РМИАС), включающей в себя создание единой локальной вычислительной сети структурных</w:t>
      </w:r>
      <w:r w:rsidRPr="00B56310">
        <w:rPr>
          <w:sz w:val="24"/>
          <w:szCs w:val="24"/>
        </w:rPr>
        <w:tab/>
        <w:t>подразделений,</w:t>
      </w:r>
      <w:r w:rsidRPr="00B56310">
        <w:rPr>
          <w:sz w:val="24"/>
          <w:szCs w:val="24"/>
        </w:rPr>
        <w:tab/>
        <w:t>подключение</w:t>
      </w:r>
      <w:r w:rsidRPr="00B56310">
        <w:rPr>
          <w:sz w:val="24"/>
          <w:szCs w:val="24"/>
        </w:rPr>
        <w:tab/>
        <w:t>рабочих</w:t>
      </w:r>
      <w:r w:rsidRPr="00B56310">
        <w:rPr>
          <w:sz w:val="24"/>
          <w:szCs w:val="24"/>
        </w:rPr>
        <w:tab/>
        <w:t>мест и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инфоматов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Единой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регистратуре.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данной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Программы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получена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компьютерная техника, многофункциональные устройства, 7 комплектов «тонкий клиент», инфомат, электронное табло расписания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врачей.</w:t>
      </w:r>
    </w:p>
    <w:p w:rsidR="009A4F19" w:rsidRPr="00B56310" w:rsidRDefault="009A4F19" w:rsidP="009A4F19">
      <w:pPr>
        <w:spacing w:before="3"/>
        <w:jc w:val="both"/>
        <w:rPr>
          <w:sz w:val="24"/>
          <w:szCs w:val="24"/>
        </w:rPr>
      </w:pPr>
    </w:p>
    <w:p w:rsidR="009A4F19" w:rsidRPr="00B56310" w:rsidRDefault="009A4F19" w:rsidP="009A4F19">
      <w:pPr>
        <w:numPr>
          <w:ilvl w:val="0"/>
          <w:numId w:val="2"/>
        </w:numPr>
        <w:tabs>
          <w:tab w:val="left" w:pos="2401"/>
        </w:tabs>
        <w:ind w:left="2400" w:hanging="24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Наиболее актуальные вопросы развития</w:t>
      </w:r>
      <w:r w:rsidRPr="00B56310">
        <w:rPr>
          <w:b/>
          <w:bCs/>
          <w:spacing w:val="-8"/>
          <w:sz w:val="24"/>
          <w:szCs w:val="24"/>
        </w:rPr>
        <w:t xml:space="preserve"> </w:t>
      </w:r>
      <w:r w:rsidRPr="00B56310">
        <w:rPr>
          <w:b/>
          <w:bCs/>
          <w:sz w:val="24"/>
          <w:szCs w:val="24"/>
        </w:rPr>
        <w:t>территории</w:t>
      </w:r>
    </w:p>
    <w:p w:rsidR="009A4F19" w:rsidRPr="00B56310" w:rsidRDefault="009A4F19" w:rsidP="009A4F19">
      <w:pPr>
        <w:spacing w:before="7"/>
        <w:jc w:val="both"/>
        <w:rPr>
          <w:b/>
          <w:sz w:val="24"/>
          <w:szCs w:val="24"/>
        </w:rPr>
      </w:pP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Для обеспечения благоприятного социального климата в районе необходимо решение следующих вопросов: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spacing w:before="1"/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социально-культурного центра в с.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Жуково;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детского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сада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260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мест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Дмитриевка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МР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Уфимский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РБ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средней школы на 275 мест с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Булгаково;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Центральной районной поликлиники в с.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Миловка;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Физкультурно-оздоровительный комплекс в с.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Николаевка;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right="149"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газоснабжение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жилых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домов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Начапкино,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Ольховое,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Зубово, д. Подымалово, с. Октябрьское, д. Дорогино;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КОС с.Авдон СП Авдонский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сельсовет;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05"/>
        </w:tabs>
        <w:ind w:right="150"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проектирование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строительство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средней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школы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640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учащихся,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совмещенная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 детским садом на 160 мест в с. Зубово (проект повторного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применения);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детского сада в д.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230"/>
        </w:tabs>
        <w:ind w:left="1229" w:hanging="37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СДК в д.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Кармасан.</w:t>
      </w: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8B201B" w:rsidRPr="009A4F19" w:rsidRDefault="008B201B">
      <w:pPr>
        <w:rPr>
          <w:sz w:val="24"/>
          <w:szCs w:val="24"/>
        </w:rPr>
      </w:pPr>
    </w:p>
    <w:sectPr w:rsidR="008B201B" w:rsidRPr="009A4F19" w:rsidSect="00B5631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03" w:rsidRDefault="00C87103">
      <w:r>
        <w:separator/>
      </w:r>
    </w:p>
  </w:endnote>
  <w:endnote w:type="continuationSeparator" w:id="0">
    <w:p w:rsidR="00C87103" w:rsidRDefault="00C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03" w:rsidRDefault="00C87103">
      <w:r>
        <w:separator/>
      </w:r>
    </w:p>
  </w:footnote>
  <w:footnote w:type="continuationSeparator" w:id="0">
    <w:p w:rsidR="00C87103" w:rsidRDefault="00C8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10" w:rsidRDefault="009A4F19">
    <w:pPr>
      <w:pStyle w:val="a3"/>
      <w:spacing w:line="14" w:lineRule="auto"/>
      <w:ind w:left="0"/>
      <w:rPr>
        <w:sz w:val="20"/>
      </w:rPr>
    </w:pP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C8AD" wp14:editId="1BD552F7">
              <wp:simplePos x="0" y="0"/>
              <wp:positionH relativeFrom="page">
                <wp:posOffset>3994150</wp:posOffset>
              </wp:positionH>
              <wp:positionV relativeFrom="page">
                <wp:posOffset>440055</wp:posOffset>
              </wp:positionV>
              <wp:extent cx="114300" cy="165735"/>
              <wp:effectExtent l="3175" t="1905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310" w:rsidRDefault="00A45C7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4C7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C8A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14.5pt;margin-top:34.65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" filled="f" stroked="f">
              <v:textbox inset="0,0,0,0">
                <w:txbxContent>
                  <w:p w:rsidR="00B56310" w:rsidRDefault="00A45C7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4C7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4"/>
    <w:multiLevelType w:val="hybridMultilevel"/>
    <w:tmpl w:val="AC12B5C4"/>
    <w:lvl w:ilvl="0" w:tplc="A7BE9726">
      <w:start w:val="1"/>
      <w:numFmt w:val="decimal"/>
      <w:lvlText w:val="%1)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567676">
      <w:numFmt w:val="bullet"/>
      <w:lvlText w:val="•"/>
      <w:lvlJc w:val="left"/>
      <w:pPr>
        <w:ind w:left="1090" w:hanging="260"/>
      </w:pPr>
      <w:rPr>
        <w:rFonts w:hint="default"/>
        <w:lang w:val="ru-RU" w:eastAsia="ru-RU" w:bidi="ru-RU"/>
      </w:rPr>
    </w:lvl>
    <w:lvl w:ilvl="2" w:tplc="06427198">
      <w:numFmt w:val="bullet"/>
      <w:lvlText w:val="•"/>
      <w:lvlJc w:val="left"/>
      <w:pPr>
        <w:ind w:left="2041" w:hanging="260"/>
      </w:pPr>
      <w:rPr>
        <w:rFonts w:hint="default"/>
        <w:lang w:val="ru-RU" w:eastAsia="ru-RU" w:bidi="ru-RU"/>
      </w:rPr>
    </w:lvl>
    <w:lvl w:ilvl="3" w:tplc="3BE2DE02">
      <w:numFmt w:val="bullet"/>
      <w:lvlText w:val="•"/>
      <w:lvlJc w:val="left"/>
      <w:pPr>
        <w:ind w:left="2991" w:hanging="260"/>
      </w:pPr>
      <w:rPr>
        <w:rFonts w:hint="default"/>
        <w:lang w:val="ru-RU" w:eastAsia="ru-RU" w:bidi="ru-RU"/>
      </w:rPr>
    </w:lvl>
    <w:lvl w:ilvl="4" w:tplc="AAE82B16">
      <w:numFmt w:val="bullet"/>
      <w:lvlText w:val="•"/>
      <w:lvlJc w:val="left"/>
      <w:pPr>
        <w:ind w:left="3942" w:hanging="260"/>
      </w:pPr>
      <w:rPr>
        <w:rFonts w:hint="default"/>
        <w:lang w:val="ru-RU" w:eastAsia="ru-RU" w:bidi="ru-RU"/>
      </w:rPr>
    </w:lvl>
    <w:lvl w:ilvl="5" w:tplc="68226F86">
      <w:numFmt w:val="bullet"/>
      <w:lvlText w:val="•"/>
      <w:lvlJc w:val="left"/>
      <w:pPr>
        <w:ind w:left="4893" w:hanging="260"/>
      </w:pPr>
      <w:rPr>
        <w:rFonts w:hint="default"/>
        <w:lang w:val="ru-RU" w:eastAsia="ru-RU" w:bidi="ru-RU"/>
      </w:rPr>
    </w:lvl>
    <w:lvl w:ilvl="6" w:tplc="FE56DB7A">
      <w:numFmt w:val="bullet"/>
      <w:lvlText w:val="•"/>
      <w:lvlJc w:val="left"/>
      <w:pPr>
        <w:ind w:left="5843" w:hanging="260"/>
      </w:pPr>
      <w:rPr>
        <w:rFonts w:hint="default"/>
        <w:lang w:val="ru-RU" w:eastAsia="ru-RU" w:bidi="ru-RU"/>
      </w:rPr>
    </w:lvl>
    <w:lvl w:ilvl="7" w:tplc="63485E36">
      <w:numFmt w:val="bullet"/>
      <w:lvlText w:val="•"/>
      <w:lvlJc w:val="left"/>
      <w:pPr>
        <w:ind w:left="6794" w:hanging="260"/>
      </w:pPr>
      <w:rPr>
        <w:rFonts w:hint="default"/>
        <w:lang w:val="ru-RU" w:eastAsia="ru-RU" w:bidi="ru-RU"/>
      </w:rPr>
    </w:lvl>
    <w:lvl w:ilvl="8" w:tplc="C8C26638">
      <w:numFmt w:val="bullet"/>
      <w:lvlText w:val="•"/>
      <w:lvlJc w:val="left"/>
      <w:pPr>
        <w:ind w:left="7745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7FA81FAE"/>
    <w:multiLevelType w:val="hybridMultilevel"/>
    <w:tmpl w:val="F7F62328"/>
    <w:lvl w:ilvl="0" w:tplc="17DEF894">
      <w:start w:val="4"/>
      <w:numFmt w:val="decimal"/>
      <w:lvlText w:val="%1."/>
      <w:lvlJc w:val="left"/>
      <w:pPr>
        <w:ind w:left="3836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01A685E8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2" w:tplc="BEB017B6">
      <w:numFmt w:val="bullet"/>
      <w:lvlText w:val="•"/>
      <w:lvlJc w:val="left"/>
      <w:pPr>
        <w:ind w:left="5001" w:hanging="360"/>
      </w:pPr>
      <w:rPr>
        <w:rFonts w:hint="default"/>
        <w:lang w:val="ru-RU" w:eastAsia="ru-RU" w:bidi="ru-RU"/>
      </w:rPr>
    </w:lvl>
    <w:lvl w:ilvl="3" w:tplc="ED22B352">
      <w:numFmt w:val="bullet"/>
      <w:lvlText w:val="•"/>
      <w:lvlJc w:val="left"/>
      <w:pPr>
        <w:ind w:left="5581" w:hanging="360"/>
      </w:pPr>
      <w:rPr>
        <w:rFonts w:hint="default"/>
        <w:lang w:val="ru-RU" w:eastAsia="ru-RU" w:bidi="ru-RU"/>
      </w:rPr>
    </w:lvl>
    <w:lvl w:ilvl="4" w:tplc="D2C8BD16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5" w:tplc="652E356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370876DC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743ED01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B3C64064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2"/>
    <w:rsid w:val="0055012B"/>
    <w:rsid w:val="006414C7"/>
    <w:rsid w:val="007367AD"/>
    <w:rsid w:val="008B201B"/>
    <w:rsid w:val="009A4F19"/>
    <w:rsid w:val="00A415EE"/>
    <w:rsid w:val="00A45C78"/>
    <w:rsid w:val="00B11344"/>
    <w:rsid w:val="00C87103"/>
    <w:rsid w:val="00E93772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95D94-3952-4CB4-8300-1FD5B08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F1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F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4F19"/>
    <w:pPr>
      <w:ind w:left="102" w:firstLine="708"/>
      <w:jc w:val="both"/>
    </w:pPr>
  </w:style>
  <w:style w:type="table" w:customStyle="1" w:styleId="TableNormal1">
    <w:name w:val="Table Normal1"/>
    <w:uiPriority w:val="2"/>
    <w:semiHidden/>
    <w:unhideWhenUsed/>
    <w:qFormat/>
    <w:rsid w:val="009A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1EDA-A5FD-479F-AB3E-07CE0DE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2019-01-25T06:11:00Z</dcterms:created>
  <dcterms:modified xsi:type="dcterms:W3CDTF">2019-01-25T06:12:00Z</dcterms:modified>
</cp:coreProperties>
</file>