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E7" w:rsidRPr="002377E7" w:rsidRDefault="002377E7" w:rsidP="0023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E7">
        <w:rPr>
          <w:rFonts w:ascii="Times New Roman" w:hAnsi="Times New Roman" w:cs="Times New Roman"/>
          <w:b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</w:t>
      </w:r>
    </w:p>
    <w:p w:rsidR="002377E7" w:rsidRPr="002377E7" w:rsidRDefault="002377E7" w:rsidP="002377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7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0" cy="2000250"/>
            <wp:effectExtent l="0" t="0" r="0" b="0"/>
            <wp:docPr id="1" name="Рисунок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7E7" w:rsidRPr="002377E7" w:rsidRDefault="002377E7" w:rsidP="0023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377E7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377E7">
        <w:rPr>
          <w:rFonts w:ascii="Times New Roman" w:hAnsi="Times New Roman" w:cs="Times New Roman"/>
          <w:sz w:val="28"/>
          <w:szCs w:val="28"/>
        </w:rPr>
        <w:t xml:space="preserve"> сельсовет!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 внедрена антикоррупционная анкета.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 xml:space="preserve">На сегодняшний день в сельском поселении </w:t>
      </w:r>
      <w:proofErr w:type="spellStart"/>
      <w:r w:rsidRPr="002377E7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 Уфимский район Республики Башкортостан  все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77E7">
        <w:rPr>
          <w:rFonts w:ascii="Times New Roman" w:hAnsi="Times New Roman" w:cs="Times New Roman"/>
          <w:sz w:val="28"/>
          <w:szCs w:val="28"/>
        </w:rPr>
        <w:t>аявления на погребение, как на резервирование, так и на новые участки оформляются с обязательным заполнением «Анкеты» в которой,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основе, о недопустимости подстрекательства к коррупционным правонарушениям должностных лиц, об уголовной ответственности (ст. 291 УК РФ) взяткодателя за передачу взятки должностному лицу.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 xml:space="preserve">Во избежание коррупционных составляющих, связанных с незаконным получением ритуальными службами сведений об умершем, а также захоронений без разрешения администрации сельского поселения по месту регистрации  вы можете обратиться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</w:t>
      </w:r>
      <w:r w:rsidRPr="00237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  Уфимский район Республики Башкортостан  по телефону: 8 (3472) 224-</w:t>
      </w:r>
      <w:r w:rsidR="007177E5">
        <w:rPr>
          <w:rFonts w:ascii="Times New Roman" w:hAnsi="Times New Roman" w:cs="Times New Roman"/>
          <w:sz w:val="28"/>
          <w:szCs w:val="28"/>
        </w:rPr>
        <w:t>91-47</w:t>
      </w:r>
      <w:r w:rsidRPr="002377E7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7177E5">
        <w:rPr>
          <w:rFonts w:ascii="Times New Roman" w:hAnsi="Times New Roman" w:cs="Times New Roman"/>
          <w:sz w:val="28"/>
          <w:szCs w:val="28"/>
        </w:rPr>
        <w:t>5</w:t>
      </w:r>
    </w:p>
    <w:p w:rsidR="00E70B05" w:rsidRDefault="00E70B05"/>
    <w:sectPr w:rsidR="00E7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7"/>
    <w:rsid w:val="002377E7"/>
    <w:rsid w:val="007177E5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A5E"/>
  <w15:chartTrackingRefBased/>
  <w15:docId w15:val="{92745824-82B4-4C03-94D6-74A479C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2020-11-25T12:02:00Z</dcterms:created>
  <dcterms:modified xsi:type="dcterms:W3CDTF">2020-11-25T12:24:00Z</dcterms:modified>
</cp:coreProperties>
</file>